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342" w:type="dxa"/>
        <w:tblLook w:val="04A0" w:firstRow="1" w:lastRow="0" w:firstColumn="1" w:lastColumn="0" w:noHBand="0" w:noVBand="1"/>
      </w:tblPr>
      <w:tblGrid>
        <w:gridCol w:w="4500"/>
        <w:gridCol w:w="6120"/>
      </w:tblGrid>
      <w:tr w:rsidR="00B339AB" w14:paraId="2A093D53" w14:textId="77777777">
        <w:tc>
          <w:tcPr>
            <w:tcW w:w="4500" w:type="dxa"/>
            <w:shd w:val="clear" w:color="auto" w:fill="auto"/>
          </w:tcPr>
          <w:p w14:paraId="7BAAF63B" w14:textId="77777777" w:rsidR="00B339AB" w:rsidRDefault="00000000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 xml:space="preserve">UBND HUYỆN AN LÃO </w:t>
            </w:r>
          </w:p>
          <w:p w14:paraId="68B52B4B" w14:textId="77777777" w:rsidR="00B339AB" w:rsidRDefault="00000000">
            <w:pPr>
              <w:spacing w:before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TRƯỜNG MẦM NON AN THỌ</w:t>
            </w:r>
          </w:p>
          <w:p w14:paraId="094AD1D0" w14:textId="77777777" w:rsidR="00B339AB" w:rsidRDefault="00000000">
            <w:pPr>
              <w:spacing w:before="4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9DB07" wp14:editId="42347D8D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19050</wp:posOffset>
                      </wp:positionV>
                      <wp:extent cx="845820" cy="0"/>
                      <wp:effectExtent l="0" t="0" r="0" b="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5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62.1pt;margin-top:1.5pt;height:0pt;width:66.6pt;z-index:251659264;mso-width-relative:page;mso-height-relative:page;" filled="f" stroked="t" coordsize="21600,21600" o:gfxdata="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H6tHtQAAAAHAQAADwAAAAAAAAABACAA&#10;AAAiAAAAZHJzL2Rvd25yZXYueG1sUEsBAhQAFAAAAAgAh07iQP3A6YvYAQAAwA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65FCBD1" w14:textId="4D3861CB" w:rsidR="00B339AB" w:rsidRDefault="00000000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Số:</w:t>
            </w:r>
            <w:r w:rsidR="00CA7C35">
              <w:rPr>
                <w:iCs/>
              </w:rPr>
              <w:t>59</w:t>
            </w:r>
            <w:r>
              <w:rPr>
                <w:iCs/>
              </w:rPr>
              <w:t>/QĐ-MNAT</w:t>
            </w:r>
          </w:p>
        </w:tc>
        <w:tc>
          <w:tcPr>
            <w:tcW w:w="6120" w:type="dxa"/>
            <w:shd w:val="clear" w:color="auto" w:fill="auto"/>
          </w:tcPr>
          <w:p w14:paraId="741ACDB1" w14:textId="77777777" w:rsidR="00B339AB" w:rsidRDefault="00000000">
            <w:pPr>
              <w:spacing w:before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CỘNG HÒA XÃ HỘI CHỦ NGHĨA VIỆT NAM </w:t>
            </w:r>
          </w:p>
          <w:p w14:paraId="4351E50E" w14:textId="77777777" w:rsidR="00B339AB" w:rsidRDefault="00000000">
            <w:pPr>
              <w:spacing w:before="4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Độc lập – Tự do – Hạnh phúc </w:t>
            </w:r>
          </w:p>
          <w:p w14:paraId="37CD1756" w14:textId="77777777" w:rsidR="00B339AB" w:rsidRDefault="00000000">
            <w:pPr>
              <w:spacing w:before="40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C1542D" wp14:editId="7DC726E6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19050</wp:posOffset>
                      </wp:positionV>
                      <wp:extent cx="2164080" cy="0"/>
                      <wp:effectExtent l="0" t="0" r="0" b="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61.05pt;margin-top:1.5pt;height:0pt;width:170.4pt;z-index:251660288;mso-width-relative:page;mso-height-relative:page;" filled="f" stroked="t" coordsize="21600,21600" o:gfxdata="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7f11r1AAAAAcBAAAPAAAAAAAAAAEA&#10;IAAAACIAAABkcnMvZG93bnJldi54bWxQSwECFAAUAAAACACHTuJAYhzrONoBAADBAwAADgAAAAAA&#10;AAABACAAAAAj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205227F" w14:textId="77777777" w:rsidR="00B339AB" w:rsidRDefault="00000000">
            <w:pPr>
              <w:spacing w:before="4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An Thọ, ngày 31 tháng 12. năm 2023</w:t>
            </w:r>
          </w:p>
        </w:tc>
      </w:tr>
    </w:tbl>
    <w:p w14:paraId="3F82752A" w14:textId="77777777" w:rsidR="00B339AB" w:rsidRDefault="00B339AB">
      <w:pPr>
        <w:spacing w:before="40"/>
        <w:jc w:val="center"/>
        <w:rPr>
          <w:b/>
          <w:iCs/>
          <w:sz w:val="32"/>
          <w:szCs w:val="32"/>
        </w:rPr>
      </w:pPr>
    </w:p>
    <w:p w14:paraId="0AD5A833" w14:textId="77777777" w:rsidR="00B339AB" w:rsidRDefault="00000000">
      <w:pPr>
        <w:spacing w:before="40" w:line="276" w:lineRule="auto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QUYẾT ĐỊNH</w:t>
      </w:r>
    </w:p>
    <w:p w14:paraId="41A25B22" w14:textId="77777777" w:rsidR="00B339AB" w:rsidRDefault="00000000">
      <w:pPr>
        <w:spacing w:before="40"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Về việc công khai tình hình quản lý sử dụng tài sản công năm 2023</w:t>
      </w:r>
    </w:p>
    <w:p w14:paraId="0C8F0072" w14:textId="77777777" w:rsidR="00B339AB" w:rsidRDefault="00000000">
      <w:pPr>
        <w:spacing w:before="40"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của Trường mầm non An Thọ</w:t>
      </w:r>
    </w:p>
    <w:p w14:paraId="6510C7C4" w14:textId="77777777" w:rsidR="00B339AB" w:rsidRDefault="00000000">
      <w:pPr>
        <w:spacing w:line="276" w:lineRule="auto"/>
        <w:jc w:val="center"/>
        <w:rPr>
          <w:i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C3CC4" wp14:editId="282404BF">
                <wp:simplePos x="0" y="0"/>
                <wp:positionH relativeFrom="column">
                  <wp:posOffset>2428875</wp:posOffset>
                </wp:positionH>
                <wp:positionV relativeFrom="paragraph">
                  <wp:posOffset>19050</wp:posOffset>
                </wp:positionV>
                <wp:extent cx="114935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91.25pt;margin-top:1.5pt;height:0pt;width:90.5pt;z-index:251661312;mso-width-relative:page;mso-height-relative:page;" filled="f" stroked="t" coordsize="21600,21600" o:gfxdata="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s8HoNYAAAAHAQAADwAAAAAAAAABACAAAAAi&#10;AAAAZHJzL2Rvd25yZXYueG1sUEsBAhQAFAAAAAgAh07iQM2Q45vTAQAArQMAAA4AAAAAAAAAAQAg&#10;AAAAJQEAAGRycy9lMm9Eb2MueG1sUEsFBgAAAAAGAAYAWQEAAGo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FCC8670" w14:textId="77777777" w:rsidR="00B339AB" w:rsidRDefault="00000000">
      <w:pPr>
        <w:shd w:val="clear" w:color="auto" w:fill="FFFFFF"/>
        <w:spacing w:before="120" w:after="120" w:line="276" w:lineRule="auto"/>
        <w:jc w:val="both"/>
        <w:rPr>
          <w:iCs/>
          <w:sz w:val="28"/>
          <w:szCs w:val="28"/>
        </w:rPr>
      </w:pPr>
      <w:r>
        <w:rPr>
          <w:rFonts w:cs="Arial"/>
          <w:sz w:val="28"/>
          <w:szCs w:val="28"/>
        </w:rPr>
        <w:t xml:space="preserve">        </w:t>
      </w:r>
      <w:r>
        <w:rPr>
          <w:iCs/>
          <w:sz w:val="28"/>
          <w:szCs w:val="28"/>
        </w:rPr>
        <w:t>Căn cứ Luật quản lý, sử dụng tài sản công năm 2017;</w:t>
      </w:r>
    </w:p>
    <w:p w14:paraId="744E6787" w14:textId="77777777" w:rsidR="00B339AB" w:rsidRDefault="00000000">
      <w:pPr>
        <w:pStyle w:val="BodyTextIndent2"/>
        <w:tabs>
          <w:tab w:val="left" w:pos="567"/>
        </w:tabs>
        <w:spacing w:before="60" w:after="60" w:line="276" w:lineRule="auto"/>
        <w:ind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Căn cứ Nghị định số 151/2017/NĐ – CP ngày 26/12/2017 của Chính phủ quy định chi tiết một số điều sửa đổi của Luật quản lý , sử dụng tài sản công;</w:t>
      </w:r>
    </w:p>
    <w:p w14:paraId="7EE69502" w14:textId="77777777" w:rsidR="00B339AB" w:rsidRDefault="00000000">
      <w:pPr>
        <w:pStyle w:val="BodyTextIndent2"/>
        <w:tabs>
          <w:tab w:val="left" w:pos="567"/>
        </w:tabs>
        <w:spacing w:before="60" w:after="60" w:line="276" w:lineRule="auto"/>
        <w:ind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Căn cứ Thông tư 144/2017/TT- BTC  ngày 29/12/2017 của Bộ Tài chính hướng dẫn một số nội dung của NGhị định số 151/2017/NĐ- CP ngày 26/12/2017 của Chính phủ quy định chi tiết một số điều của Luật quản lý , sử dụng tài sản công;</w:t>
      </w:r>
    </w:p>
    <w:p w14:paraId="6EEF6E60" w14:textId="77777777" w:rsidR="00B339AB" w:rsidRDefault="00000000">
      <w:pPr>
        <w:pStyle w:val="BodyTextIndent2"/>
        <w:tabs>
          <w:tab w:val="left" w:pos="567"/>
        </w:tabs>
        <w:spacing w:before="60" w:after="60" w:line="276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ab/>
        <w:t xml:space="preserve">Xét đề nghị của </w:t>
      </w:r>
      <w:r>
        <w:rPr>
          <w:color w:val="000000"/>
          <w:sz w:val="28"/>
          <w:szCs w:val="28"/>
          <w:shd w:val="clear" w:color="auto" w:fill="FFFFFF"/>
        </w:rPr>
        <w:t xml:space="preserve">bộ phận </w:t>
      </w:r>
      <w:r>
        <w:rPr>
          <w:color w:val="000000"/>
          <w:sz w:val="28"/>
          <w:szCs w:val="18"/>
          <w:shd w:val="clear" w:color="auto" w:fill="FFFFFF"/>
        </w:rPr>
        <w:t>kế toán</w:t>
      </w:r>
      <w:r>
        <w:rPr>
          <w:color w:val="000000"/>
          <w:sz w:val="28"/>
          <w:szCs w:val="28"/>
          <w:shd w:val="clear" w:color="auto" w:fill="FFFFFF"/>
        </w:rPr>
        <w:t xml:space="preserve"> nhà trường.</w:t>
      </w:r>
    </w:p>
    <w:p w14:paraId="726A546E" w14:textId="77777777" w:rsidR="00B339AB" w:rsidRDefault="00B339AB">
      <w:pPr>
        <w:pStyle w:val="BodyTextIndent2"/>
        <w:tabs>
          <w:tab w:val="left" w:pos="567"/>
        </w:tabs>
        <w:spacing w:before="60" w:after="60" w:line="276" w:lineRule="auto"/>
        <w:ind w:firstLine="0"/>
        <w:rPr>
          <w:color w:val="000000"/>
          <w:sz w:val="6"/>
          <w:szCs w:val="6"/>
          <w:shd w:val="clear" w:color="auto" w:fill="FFFFFF"/>
        </w:rPr>
      </w:pPr>
    </w:p>
    <w:p w14:paraId="7435EE07" w14:textId="77777777" w:rsidR="00B339AB" w:rsidRDefault="00000000">
      <w:pPr>
        <w:pStyle w:val="BodyTextIndent2"/>
        <w:tabs>
          <w:tab w:val="left" w:pos="567"/>
        </w:tabs>
        <w:spacing w:before="60" w:after="60" w:line="276" w:lineRule="auto"/>
        <w:ind w:firstLine="0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QUYẾT ĐỊNH</w:t>
      </w:r>
    </w:p>
    <w:p w14:paraId="53F97C4D" w14:textId="77777777" w:rsidR="00B339AB" w:rsidRDefault="00B339AB">
      <w:pPr>
        <w:pStyle w:val="BodyTextIndent2"/>
        <w:tabs>
          <w:tab w:val="left" w:pos="567"/>
        </w:tabs>
        <w:spacing w:before="60" w:after="60" w:line="276" w:lineRule="auto"/>
        <w:ind w:firstLine="0"/>
        <w:jc w:val="center"/>
        <w:rPr>
          <w:b/>
          <w:bCs/>
          <w:iCs/>
          <w:color w:val="000000"/>
          <w:sz w:val="6"/>
          <w:szCs w:val="6"/>
        </w:rPr>
      </w:pPr>
    </w:p>
    <w:p w14:paraId="25227642" w14:textId="77777777" w:rsidR="00B339AB" w:rsidRDefault="00000000">
      <w:pPr>
        <w:spacing w:before="60" w:after="60" w:line="276" w:lineRule="auto"/>
        <w:ind w:right="-43" w:firstLine="714"/>
        <w:jc w:val="both"/>
        <w:rPr>
          <w:bCs/>
          <w:iCs/>
          <w:color w:val="000000"/>
          <w:spacing w:val="-4"/>
          <w:sz w:val="28"/>
          <w:szCs w:val="28"/>
        </w:rPr>
      </w:pPr>
      <w:r>
        <w:rPr>
          <w:b/>
          <w:bCs/>
          <w:iCs/>
          <w:color w:val="000000"/>
          <w:spacing w:val="-4"/>
          <w:sz w:val="28"/>
          <w:szCs w:val="28"/>
        </w:rPr>
        <w:t xml:space="preserve">Điều 1. </w:t>
      </w:r>
      <w:r>
        <w:rPr>
          <w:bCs/>
          <w:iCs/>
          <w:color w:val="000000"/>
          <w:spacing w:val="-4"/>
          <w:sz w:val="28"/>
          <w:szCs w:val="28"/>
        </w:rPr>
        <w:t xml:space="preserve">Công bố </w:t>
      </w:r>
      <w:r>
        <w:rPr>
          <w:iCs/>
          <w:sz w:val="28"/>
          <w:szCs w:val="28"/>
        </w:rPr>
        <w:t>công khai tình hình quản lý sử dụng tài sản công năm 2023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color w:val="000000"/>
          <w:spacing w:val="-4"/>
          <w:sz w:val="28"/>
          <w:szCs w:val="28"/>
        </w:rPr>
        <w:t xml:space="preserve"> của Trường mầm non An Thọ (có biểu chi tiết kèm theo)</w:t>
      </w:r>
    </w:p>
    <w:p w14:paraId="361F851D" w14:textId="77777777" w:rsidR="00B339AB" w:rsidRDefault="00000000">
      <w:pPr>
        <w:spacing w:before="60" w:after="60" w:line="276" w:lineRule="auto"/>
        <w:ind w:right="-43" w:firstLine="714"/>
        <w:jc w:val="both"/>
        <w:rPr>
          <w:bCs/>
          <w:iCs/>
          <w:color w:val="FF0000"/>
          <w:spacing w:val="-4"/>
          <w:sz w:val="28"/>
          <w:szCs w:val="28"/>
        </w:rPr>
      </w:pPr>
      <w:r>
        <w:rPr>
          <w:bCs/>
          <w:iCs/>
          <w:color w:val="000000"/>
          <w:spacing w:val="-4"/>
          <w:sz w:val="28"/>
          <w:szCs w:val="28"/>
        </w:rPr>
        <w:t xml:space="preserve">Thời gian công khai </w:t>
      </w:r>
      <w:r>
        <w:rPr>
          <w:bCs/>
          <w:iCs/>
          <w:color w:val="FF0000"/>
          <w:spacing w:val="-4"/>
          <w:sz w:val="28"/>
          <w:szCs w:val="28"/>
        </w:rPr>
        <w:t>từ ngày 31/12/2023 đến hết ngày 29/01/2024.</w:t>
      </w:r>
    </w:p>
    <w:p w14:paraId="724279C8" w14:textId="77777777" w:rsidR="00B339AB" w:rsidRDefault="00000000">
      <w:pPr>
        <w:spacing w:before="60" w:after="60" w:line="276" w:lineRule="auto"/>
        <w:ind w:right="-43" w:firstLine="714"/>
        <w:jc w:val="both"/>
        <w:rPr>
          <w:bCs/>
          <w:iCs/>
          <w:color w:val="000000"/>
          <w:spacing w:val="-4"/>
          <w:sz w:val="28"/>
          <w:szCs w:val="28"/>
        </w:rPr>
      </w:pPr>
      <w:r>
        <w:rPr>
          <w:bCs/>
          <w:iCs/>
          <w:color w:val="000000"/>
          <w:spacing w:val="-4"/>
          <w:sz w:val="28"/>
          <w:szCs w:val="28"/>
        </w:rPr>
        <w:t>Địa điểm công khai : Niêm yết tại bảng tin của nhà trường;</w:t>
      </w:r>
    </w:p>
    <w:p w14:paraId="7B46DC19" w14:textId="77777777" w:rsidR="00B339AB" w:rsidRDefault="00000000">
      <w:pPr>
        <w:spacing w:before="60" w:after="60" w:line="276" w:lineRule="auto"/>
        <w:ind w:firstLine="720"/>
        <w:jc w:val="both"/>
        <w:rPr>
          <w:bCs/>
          <w:iCs/>
          <w:color w:val="000000"/>
          <w:spacing w:val="-10"/>
          <w:sz w:val="28"/>
          <w:szCs w:val="28"/>
        </w:rPr>
      </w:pPr>
      <w:r>
        <w:rPr>
          <w:b/>
          <w:bCs/>
          <w:iCs/>
          <w:color w:val="000000"/>
          <w:spacing w:val="-10"/>
          <w:sz w:val="28"/>
          <w:szCs w:val="28"/>
        </w:rPr>
        <w:t xml:space="preserve">Điều 2. </w:t>
      </w:r>
      <w:r>
        <w:rPr>
          <w:bCs/>
          <w:iCs/>
          <w:color w:val="000000"/>
          <w:spacing w:val="-10"/>
          <w:sz w:val="28"/>
          <w:szCs w:val="28"/>
        </w:rPr>
        <w:t>Quyết định này có hiệu lực kể từ ngày ký.</w:t>
      </w:r>
    </w:p>
    <w:p w14:paraId="6876A164" w14:textId="77777777" w:rsidR="00B339AB" w:rsidRDefault="00B339AB">
      <w:pPr>
        <w:spacing w:before="60" w:after="60" w:line="276" w:lineRule="auto"/>
        <w:ind w:firstLine="720"/>
        <w:jc w:val="both"/>
        <w:rPr>
          <w:bCs/>
          <w:iCs/>
          <w:color w:val="000000"/>
          <w:spacing w:val="-10"/>
          <w:sz w:val="2"/>
          <w:szCs w:val="2"/>
        </w:rPr>
      </w:pPr>
    </w:p>
    <w:p w14:paraId="2A1A7257" w14:textId="087927C9" w:rsidR="00B339AB" w:rsidRDefault="00000000">
      <w:pPr>
        <w:spacing w:before="60" w:after="60" w:line="276" w:lineRule="auto"/>
        <w:ind w:firstLine="720"/>
        <w:jc w:val="both"/>
        <w:rPr>
          <w:bCs/>
          <w:iCs/>
          <w:color w:val="000000"/>
          <w:spacing w:val="-10"/>
          <w:sz w:val="36"/>
          <w:szCs w:val="28"/>
        </w:rPr>
      </w:pPr>
      <w:r>
        <w:rPr>
          <w:b/>
          <w:bCs/>
          <w:iCs/>
          <w:color w:val="000000"/>
          <w:spacing w:val="-10"/>
          <w:sz w:val="28"/>
          <w:szCs w:val="28"/>
        </w:rPr>
        <w:t xml:space="preserve">Điều 3. </w:t>
      </w:r>
      <w:r>
        <w:rPr>
          <w:color w:val="000000"/>
          <w:sz w:val="28"/>
          <w:szCs w:val="18"/>
          <w:shd w:val="clear" w:color="auto" w:fill="FFFFFF"/>
        </w:rPr>
        <w:t>Bộ phận kế toán và các bộ phận liên quan thực hiện Quyết định này./.</w:t>
      </w:r>
    </w:p>
    <w:p w14:paraId="53A1347E" w14:textId="2AF7F70E" w:rsidR="00B339AB" w:rsidRDefault="00CA7C35">
      <w:pPr>
        <w:rPr>
          <w:b/>
          <w:bCs/>
          <w:iCs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6C930" wp14:editId="2811DF77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047875" cy="9759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82416F" w14:textId="77777777" w:rsidR="00B339AB" w:rsidRDefault="0000000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Nơi nhận:               </w:t>
                            </w:r>
                          </w:p>
                          <w:p w14:paraId="471533EA" w14:textId="77777777" w:rsidR="00B339AB" w:rsidRDefault="00000000">
                            <w:p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- Như Điều 3;</w:t>
                            </w:r>
                          </w:p>
                          <w:p w14:paraId="137563C3" w14:textId="77777777" w:rsidR="00B339AB" w:rsidRDefault="00000000">
                            <w:p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- Lưu: VT, TC.</w:t>
                            </w:r>
                          </w:p>
                          <w:p w14:paraId="1980FBD2" w14:textId="77777777" w:rsidR="00B339AB" w:rsidRDefault="00B339AB">
                            <w:p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44961D0" w14:textId="77777777" w:rsidR="00B339AB" w:rsidRDefault="00B339AB">
                            <w:p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E3A16B9" w14:textId="77777777" w:rsidR="00B339AB" w:rsidRDefault="00000000">
                            <w:p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                                                        </w:t>
                            </w:r>
                          </w:p>
                          <w:p w14:paraId="6586667C" w14:textId="77777777" w:rsidR="00B339AB" w:rsidRDefault="00B339AB">
                            <w:p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D6C9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1pt;width:161.25pt;height:7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" stroked="f">
                <v:textbox>
                  <w:txbxContent>
                    <w:p w14:paraId="5382416F" w14:textId="77777777" w:rsidR="00B339AB" w:rsidRDefault="0000000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Nơi nhận:               </w:t>
                      </w:r>
                    </w:p>
                    <w:p w14:paraId="471533EA" w14:textId="77777777" w:rsidR="00B339AB" w:rsidRDefault="00000000">
                      <w:pPr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- Như Điều 3;</w:t>
                      </w:r>
                    </w:p>
                    <w:p w14:paraId="137563C3" w14:textId="77777777" w:rsidR="00B339AB" w:rsidRDefault="00000000">
                      <w:pPr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- Lưu: VT, TC.</w:t>
                      </w:r>
                    </w:p>
                    <w:p w14:paraId="1980FBD2" w14:textId="77777777" w:rsidR="00B339AB" w:rsidRDefault="00B339AB">
                      <w:pPr>
                        <w:rPr>
                          <w:iCs/>
                          <w:sz w:val="22"/>
                          <w:szCs w:val="22"/>
                        </w:rPr>
                      </w:pPr>
                    </w:p>
                    <w:p w14:paraId="044961D0" w14:textId="77777777" w:rsidR="00B339AB" w:rsidRDefault="00B339AB">
                      <w:pPr>
                        <w:rPr>
                          <w:iCs/>
                          <w:sz w:val="22"/>
                          <w:szCs w:val="22"/>
                        </w:rPr>
                      </w:pPr>
                    </w:p>
                    <w:p w14:paraId="0E3A16B9" w14:textId="77777777" w:rsidR="00B339AB" w:rsidRDefault="00000000">
                      <w:pPr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                                                         </w:t>
                      </w:r>
                    </w:p>
                    <w:p w14:paraId="6586667C" w14:textId="77777777" w:rsidR="00B339AB" w:rsidRDefault="00B339AB">
                      <w:pPr>
                        <w:rPr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9FBE72" w14:textId="614BD623" w:rsidR="00B339AB" w:rsidRDefault="00000000" w:rsidP="00CA7C35">
      <w:pPr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</w:t>
      </w:r>
      <w:r w:rsidR="00CA7C35">
        <w:rPr>
          <w:noProof/>
        </w:rPr>
        <w:drawing>
          <wp:inline distT="0" distB="0" distL="0" distR="0" wp14:anchorId="3F7F30C5" wp14:editId="19AC51C0">
            <wp:extent cx="1514475" cy="1266825"/>
            <wp:effectExtent l="0" t="0" r="9525" b="9525"/>
            <wp:docPr id="1974212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9AB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2A427" w14:textId="77777777" w:rsidR="002B510C" w:rsidRDefault="002B510C">
      <w:r>
        <w:separator/>
      </w:r>
    </w:p>
  </w:endnote>
  <w:endnote w:type="continuationSeparator" w:id="0">
    <w:p w14:paraId="4355DC1F" w14:textId="77777777" w:rsidR="002B510C" w:rsidRDefault="002B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CC55A" w14:textId="77777777" w:rsidR="002B510C" w:rsidRDefault="002B510C">
      <w:r>
        <w:separator/>
      </w:r>
    </w:p>
  </w:footnote>
  <w:footnote w:type="continuationSeparator" w:id="0">
    <w:p w14:paraId="3A4C33B8" w14:textId="77777777" w:rsidR="002B510C" w:rsidRDefault="002B5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ED"/>
    <w:rsid w:val="000205DA"/>
    <w:rsid w:val="000C5807"/>
    <w:rsid w:val="000F2F20"/>
    <w:rsid w:val="001705E3"/>
    <w:rsid w:val="00227D47"/>
    <w:rsid w:val="00243035"/>
    <w:rsid w:val="002652A3"/>
    <w:rsid w:val="002B510C"/>
    <w:rsid w:val="0030795B"/>
    <w:rsid w:val="00312E8E"/>
    <w:rsid w:val="00342F1F"/>
    <w:rsid w:val="00387487"/>
    <w:rsid w:val="003A35E4"/>
    <w:rsid w:val="003A73E5"/>
    <w:rsid w:val="003B1C9D"/>
    <w:rsid w:val="004A66F8"/>
    <w:rsid w:val="004A6C63"/>
    <w:rsid w:val="005A2905"/>
    <w:rsid w:val="005C2F74"/>
    <w:rsid w:val="0064338C"/>
    <w:rsid w:val="00760C69"/>
    <w:rsid w:val="00770C59"/>
    <w:rsid w:val="007863E3"/>
    <w:rsid w:val="007B65FB"/>
    <w:rsid w:val="00823419"/>
    <w:rsid w:val="00851466"/>
    <w:rsid w:val="00866236"/>
    <w:rsid w:val="00866E5D"/>
    <w:rsid w:val="008B0212"/>
    <w:rsid w:val="008E73BD"/>
    <w:rsid w:val="00956A7D"/>
    <w:rsid w:val="00990EC9"/>
    <w:rsid w:val="00996230"/>
    <w:rsid w:val="009A4355"/>
    <w:rsid w:val="009B456F"/>
    <w:rsid w:val="00A4504C"/>
    <w:rsid w:val="00B0327E"/>
    <w:rsid w:val="00B339AB"/>
    <w:rsid w:val="00B72598"/>
    <w:rsid w:val="00B85281"/>
    <w:rsid w:val="00BE1E51"/>
    <w:rsid w:val="00BF7F33"/>
    <w:rsid w:val="00C76AED"/>
    <w:rsid w:val="00CA1F93"/>
    <w:rsid w:val="00CA7C35"/>
    <w:rsid w:val="00CD5984"/>
    <w:rsid w:val="00CD5AA3"/>
    <w:rsid w:val="00CF68DE"/>
    <w:rsid w:val="00D001D1"/>
    <w:rsid w:val="00DC16EF"/>
    <w:rsid w:val="00DC25C1"/>
    <w:rsid w:val="00E2572A"/>
    <w:rsid w:val="00E57615"/>
    <w:rsid w:val="00EA49CA"/>
    <w:rsid w:val="00EE4E04"/>
    <w:rsid w:val="00EF0910"/>
    <w:rsid w:val="00F120D9"/>
    <w:rsid w:val="00F12FA5"/>
    <w:rsid w:val="00F43CD4"/>
    <w:rsid w:val="00F952EC"/>
    <w:rsid w:val="47CF4BF4"/>
    <w:rsid w:val="4E6E70D0"/>
    <w:rsid w:val="5B41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3193C7"/>
  <w15:docId w15:val="{E74E3470-05D0-4534-BC68-B484DC57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qFormat/>
    <w:pPr>
      <w:spacing w:before="120"/>
      <w:ind w:firstLine="720"/>
      <w:jc w:val="both"/>
    </w:pPr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Company>home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2024-10-24T06:52:00Z</cp:lastPrinted>
  <dcterms:created xsi:type="dcterms:W3CDTF">2024-11-30T01:30:00Z</dcterms:created>
  <dcterms:modified xsi:type="dcterms:W3CDTF">2024-11-30T01:30:00Z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BBF7F83E92A048F689B8B3F80B13F655_13</vt:lpwstr>
  </property>
</Properties>
</file>