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0B" w:rsidRPr="005C410B" w:rsidRDefault="005C410B" w:rsidP="005C410B">
      <w:pPr>
        <w:pStyle w:val="NormalWeb"/>
        <w:shd w:val="clear" w:color="auto" w:fill="FFFFFF"/>
        <w:spacing w:before="0" w:beforeAutospacing="0" w:after="165" w:afterAutospacing="0"/>
        <w:jc w:val="center"/>
        <w:rPr>
          <w:rFonts w:ascii="Arial" w:hAnsi="Arial" w:cs="Arial"/>
          <w:b/>
          <w:sz w:val="40"/>
          <w:szCs w:val="40"/>
        </w:rPr>
      </w:pPr>
      <w:r w:rsidRPr="005C410B">
        <w:rPr>
          <w:b/>
          <w:sz w:val="40"/>
          <w:szCs w:val="40"/>
        </w:rPr>
        <w:t>C</w:t>
      </w:r>
      <w:r w:rsidRPr="005C410B">
        <w:rPr>
          <w:b/>
          <w:sz w:val="40"/>
          <w:szCs w:val="40"/>
        </w:rPr>
        <w:t>HĂM SÓC BỮA ĂN CHO TRẺ MẦM NON</w:t>
      </w:r>
    </w:p>
    <w:p w:rsidR="005C410B" w:rsidRPr="005C410B" w:rsidRDefault="005C410B" w:rsidP="005C410B">
      <w:pPr>
        <w:pStyle w:val="NormalWeb"/>
        <w:shd w:val="clear" w:color="auto" w:fill="FFFFFF"/>
        <w:spacing w:before="0" w:beforeAutospacing="0" w:after="0" w:afterAutospacing="0" w:line="276" w:lineRule="auto"/>
        <w:rPr>
          <w:rFonts w:ascii="Arial" w:hAnsi="Arial" w:cs="Arial"/>
          <w:sz w:val="21"/>
          <w:szCs w:val="21"/>
        </w:rPr>
      </w:pPr>
      <w:r w:rsidRPr="005C410B">
        <w:rPr>
          <w:sz w:val="28"/>
          <w:szCs w:val="28"/>
        </w:rPr>
        <w:t>Chăm sóc nuôi dưỡng cho trẻ mầm non vô cùng quan trọng. Ở lứa tuổi này trẻ cần cung cấp đầy đủ chất dinh dưỡng để cơ thể phát triển khoẻ mạnh cân đối.</w:t>
      </w:r>
    </w:p>
    <w:p w:rsidR="005C410B" w:rsidRPr="005C410B" w:rsidRDefault="005C410B" w:rsidP="005C410B">
      <w:pPr>
        <w:pStyle w:val="NormalWeb"/>
        <w:shd w:val="clear" w:color="auto" w:fill="FFFFFF"/>
        <w:spacing w:before="0" w:beforeAutospacing="0" w:after="0" w:afterAutospacing="0" w:line="276" w:lineRule="auto"/>
        <w:rPr>
          <w:rFonts w:ascii="Arial" w:hAnsi="Arial" w:cs="Arial"/>
          <w:sz w:val="21"/>
          <w:szCs w:val="21"/>
        </w:rPr>
      </w:pPr>
      <w:r w:rsidRPr="005C410B">
        <w:rPr>
          <w:sz w:val="28"/>
          <w:szCs w:val="28"/>
        </w:rPr>
        <w:t>Ở trường mầm non do trẻ quá nhỏ nên cần phụ thuộc hoàn toàn vào sự chăm sóc của cô giáo. Các cô ngoài việc có trình độ chuyên môn nghiệp vụ ra thì điều quan trọng hơn cả là lòng yêu thương trẻ, sự cẩn thận,  chu đáo,  quan tâm đến từng cá nhân trẻ.</w:t>
      </w:r>
    </w:p>
    <w:p w:rsidR="005C410B" w:rsidRPr="005C410B" w:rsidRDefault="005C410B" w:rsidP="005C410B">
      <w:pPr>
        <w:pStyle w:val="NormalWeb"/>
        <w:shd w:val="clear" w:color="auto" w:fill="FFFFFF"/>
        <w:spacing w:before="0" w:beforeAutospacing="0" w:after="0" w:afterAutospacing="0" w:line="276" w:lineRule="auto"/>
        <w:rPr>
          <w:rFonts w:ascii="Arial" w:hAnsi="Arial" w:cs="Arial"/>
          <w:sz w:val="21"/>
          <w:szCs w:val="21"/>
        </w:rPr>
      </w:pPr>
      <w:r w:rsidRPr="005C410B">
        <w:rPr>
          <w:sz w:val="28"/>
          <w:szCs w:val="28"/>
        </w:rPr>
        <w:t>Trước khi ăn cơm ở lớp trẻ sẽ được rửa tay,  sau đó trẻ tự đi lấy ghế ngồi vào bàn dưới sự hướng dẫn của cô. Cô đã chuẩn bị khăn lau ,  bát,  thìa cho trẻ.  Cô chia cơm vào bát cho từng trẻ để trẻ tự xúc,  bạn nào ăn chậm,  mệt không muốn ăn,  trẻ ít tháng chưa xúc được thành thạo</w:t>
      </w:r>
      <w:r w:rsidRPr="005C410B">
        <w:rPr>
          <w:b/>
          <w:bCs/>
          <w:sz w:val="28"/>
          <w:szCs w:val="28"/>
        </w:rPr>
        <w:t> </w:t>
      </w:r>
      <w:r w:rsidRPr="005C410B">
        <w:rPr>
          <w:sz w:val="28"/>
          <w:szCs w:val="28"/>
        </w:rPr>
        <w:t>cô sẽ động viên xúc cho trẻ ăn hết xuất. Thực đơn đã được nhà trường thay đổi theo mùa nên rất phong phú và đa dạng cung cấp đúng và đủ chất đinh dưỡng cho trẻ. Từ đó giảm tỉ lệ suy đinh dưỡng thấp còi. Nếu trẻ được nuôi dưỡng tốt sẽ có sức khỏe tốt và là tiền đề cho sự phát triển sau này.</w:t>
      </w:r>
    </w:p>
    <w:p w:rsidR="005C410B" w:rsidRDefault="005C410B" w:rsidP="005C410B">
      <w:pPr>
        <w:pStyle w:val="NormalWeb"/>
        <w:shd w:val="clear" w:color="auto" w:fill="FFFFFF"/>
        <w:spacing w:before="0" w:beforeAutospacing="0" w:after="0" w:afterAutospacing="0" w:line="276" w:lineRule="auto"/>
        <w:rPr>
          <w:sz w:val="28"/>
          <w:szCs w:val="28"/>
        </w:rPr>
      </w:pPr>
      <w:r w:rsidRPr="005C410B">
        <w:rPr>
          <w:sz w:val="28"/>
          <w:szCs w:val="28"/>
        </w:rPr>
        <w:t>Sau đây là một số hình ảnh lớp nhà trẻ  trong bữa ăn ở lớp.</w:t>
      </w:r>
    </w:p>
    <w:p w:rsidR="006A6A13" w:rsidRDefault="006A6A13" w:rsidP="005C410B">
      <w:pPr>
        <w:pStyle w:val="NormalWeb"/>
        <w:shd w:val="clear" w:color="auto" w:fill="FFFFFF"/>
        <w:spacing w:before="0" w:beforeAutospacing="0" w:after="0" w:afterAutospacing="0" w:line="276" w:lineRule="auto"/>
        <w:rPr>
          <w:rFonts w:ascii="Arial" w:hAnsi="Arial" w:cs="Arial"/>
          <w:sz w:val="21"/>
          <w:szCs w:val="21"/>
        </w:rPr>
      </w:pPr>
      <w:r w:rsidRPr="006A6A13">
        <w:rPr>
          <w:rFonts w:ascii="Arial" w:hAnsi="Arial" w:cs="Arial"/>
          <w:noProof/>
          <w:sz w:val="21"/>
          <w:szCs w:val="21"/>
        </w:rPr>
        <w:drawing>
          <wp:inline distT="0" distB="0" distL="0" distR="0">
            <wp:extent cx="5943600" cy="4457700"/>
            <wp:effectExtent l="0" t="0" r="0" b="0"/>
            <wp:docPr id="1" name="Picture 1" descr="C:\Users\Administrator\Deskto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6A6A13" w:rsidRPr="005C410B" w:rsidRDefault="006A6A13" w:rsidP="005C410B">
      <w:pPr>
        <w:pStyle w:val="NormalWeb"/>
        <w:shd w:val="clear" w:color="auto" w:fill="FFFFFF"/>
        <w:spacing w:before="0" w:beforeAutospacing="0" w:after="0" w:afterAutospacing="0" w:line="276" w:lineRule="auto"/>
        <w:rPr>
          <w:rFonts w:ascii="Arial" w:hAnsi="Arial" w:cs="Arial"/>
          <w:sz w:val="21"/>
          <w:szCs w:val="21"/>
        </w:rPr>
      </w:pPr>
      <w:r w:rsidRPr="006A6A13">
        <w:rPr>
          <w:rFonts w:ascii="Arial" w:hAnsi="Arial" w:cs="Arial"/>
          <w:noProof/>
          <w:sz w:val="21"/>
          <w:szCs w:val="21"/>
        </w:rPr>
        <w:lastRenderedPageBreak/>
        <w:drawing>
          <wp:inline distT="0" distB="0" distL="0" distR="0">
            <wp:extent cx="5943600" cy="4457700"/>
            <wp:effectExtent l="0" t="0" r="0" b="0"/>
            <wp:docPr id="2" name="Picture 2" descr="C:\Users\Administrator\Desktop\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0" w:name="_GoBack"/>
      <w:bookmarkEnd w:id="0"/>
    </w:p>
    <w:p w:rsidR="005476D4" w:rsidRDefault="005476D4"/>
    <w:sectPr w:rsidR="0054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0B"/>
    <w:rsid w:val="005476D4"/>
    <w:rsid w:val="005C410B"/>
    <w:rsid w:val="006A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70FF"/>
  <w15:chartTrackingRefBased/>
  <w15:docId w15:val="{2F124C31-EDAF-40BD-8FAC-10AE58A2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10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2024-02-23T01:36:00Z</dcterms:created>
  <dcterms:modified xsi:type="dcterms:W3CDTF">2024-02-23T02:13:00Z</dcterms:modified>
</cp:coreProperties>
</file>