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DD324D" w:rsidRPr="00B8687A" w:rsidTr="00773F94">
        <w:tc>
          <w:tcPr>
            <w:tcW w:w="1998" w:type="dxa"/>
            <w:vMerge w:val="restart"/>
            <w:shd w:val="clear" w:color="auto" w:fill="auto"/>
          </w:tcPr>
          <w:p w:rsidR="00DD324D" w:rsidRPr="00B8687A" w:rsidRDefault="00DD324D" w:rsidP="00773F94">
            <w:pPr>
              <w:spacing w:after="0" w:line="240" w:lineRule="auto"/>
              <w:rPr>
                <w:rFonts w:ascii="Times New Roman" w:hAnsi="Times New Roman" w:cs="Times New Roman"/>
                <w:noProof/>
                <w:sz w:val="28"/>
                <w:szCs w:val="28"/>
              </w:rPr>
            </w:pPr>
            <w:r w:rsidRPr="00B8687A">
              <w:rPr>
                <w:rFonts w:ascii="Times New Roman" w:hAnsi="Times New Roman" w:cs="Times New Roman"/>
                <w:noProof/>
                <w:sz w:val="28"/>
                <w:szCs w:val="28"/>
              </w:rPr>
              <w:t>Ngày soạn</w:t>
            </w:r>
          </w:p>
          <w:p w:rsidR="00DD324D" w:rsidRPr="00B8687A" w:rsidRDefault="00DD324D" w:rsidP="00773F94">
            <w:pPr>
              <w:pStyle w:val="ListParagraph"/>
              <w:tabs>
                <w:tab w:val="left" w:pos="709"/>
              </w:tabs>
              <w:ind w:left="0" w:right="282"/>
              <w:rPr>
                <w:rFonts w:ascii="Times New Roman" w:eastAsia="Arial" w:hAnsi="Times New Roman" w:cs="Times New Roman"/>
                <w:b/>
                <w:sz w:val="28"/>
                <w:szCs w:val="28"/>
              </w:rPr>
            </w:pPr>
            <w:r>
              <w:rPr>
                <w:rFonts w:ascii="Times New Roman" w:hAnsi="Times New Roman" w:cs="Times New Roman"/>
                <w:noProof/>
                <w:sz w:val="28"/>
                <w:szCs w:val="28"/>
              </w:rPr>
              <w:t>25</w:t>
            </w:r>
            <w:r w:rsidRPr="00B8687A">
              <w:rPr>
                <w:rFonts w:ascii="Times New Roman" w:hAnsi="Times New Roman" w:cs="Times New Roman"/>
                <w:noProof/>
                <w:sz w:val="28"/>
                <w:szCs w:val="28"/>
              </w:rPr>
              <w:t>/04/2024</w:t>
            </w:r>
          </w:p>
        </w:tc>
        <w:tc>
          <w:tcPr>
            <w:tcW w:w="1890" w:type="dxa"/>
            <w:shd w:val="clear" w:color="auto" w:fill="auto"/>
          </w:tcPr>
          <w:p w:rsidR="00DD324D" w:rsidRPr="00B8687A" w:rsidRDefault="00DD324D"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Ngày dạy</w:t>
            </w:r>
          </w:p>
        </w:tc>
        <w:tc>
          <w:tcPr>
            <w:tcW w:w="1890" w:type="dxa"/>
            <w:shd w:val="clear" w:color="auto" w:fill="auto"/>
          </w:tcPr>
          <w:p w:rsidR="00DD324D" w:rsidRPr="00B8687A" w:rsidRDefault="00DD324D"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Lớp</w:t>
            </w:r>
          </w:p>
        </w:tc>
        <w:tc>
          <w:tcPr>
            <w:tcW w:w="1890" w:type="dxa"/>
            <w:shd w:val="clear" w:color="auto" w:fill="auto"/>
          </w:tcPr>
          <w:p w:rsidR="00DD324D" w:rsidRPr="00B8687A" w:rsidRDefault="00DD324D" w:rsidP="00773F94">
            <w:pPr>
              <w:spacing w:after="0" w:line="240" w:lineRule="auto"/>
              <w:jc w:val="center"/>
              <w:rPr>
                <w:rFonts w:ascii="Times New Roman" w:hAnsi="Times New Roman" w:cs="Times New Roman"/>
                <w:noProof/>
                <w:sz w:val="28"/>
                <w:szCs w:val="28"/>
              </w:rPr>
            </w:pPr>
            <w:r w:rsidRPr="00B8687A">
              <w:rPr>
                <w:rFonts w:ascii="Times New Roman" w:hAnsi="Times New Roman" w:cs="Times New Roman"/>
                <w:noProof/>
                <w:sz w:val="28"/>
                <w:szCs w:val="28"/>
              </w:rPr>
              <w:t>Tiết</w:t>
            </w:r>
          </w:p>
        </w:tc>
      </w:tr>
      <w:tr w:rsidR="00DD324D" w:rsidRPr="00B8687A" w:rsidTr="00773F94">
        <w:tc>
          <w:tcPr>
            <w:tcW w:w="1998" w:type="dxa"/>
            <w:vMerge/>
            <w:shd w:val="clear" w:color="auto" w:fill="auto"/>
          </w:tcPr>
          <w:p w:rsidR="00DD324D" w:rsidRPr="00B8687A" w:rsidRDefault="00DD324D" w:rsidP="00773F94">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rsidR="00DD324D" w:rsidRPr="00B8687A" w:rsidRDefault="00DD324D"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04/05</w:t>
            </w:r>
            <w:r w:rsidRPr="00B8687A">
              <w:rPr>
                <w:rFonts w:ascii="Times New Roman" w:eastAsia="Arial" w:hAnsi="Times New Roman" w:cs="Times New Roman"/>
                <w:sz w:val="28"/>
                <w:szCs w:val="28"/>
              </w:rPr>
              <w:t>/2024</w:t>
            </w:r>
          </w:p>
        </w:tc>
        <w:tc>
          <w:tcPr>
            <w:tcW w:w="1890" w:type="dxa"/>
            <w:vMerge w:val="restart"/>
            <w:shd w:val="clear" w:color="auto" w:fill="auto"/>
          </w:tcPr>
          <w:p w:rsidR="00DD324D" w:rsidRPr="00B8687A" w:rsidRDefault="00DD324D"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6E</w:t>
            </w:r>
          </w:p>
        </w:tc>
        <w:tc>
          <w:tcPr>
            <w:tcW w:w="1890" w:type="dxa"/>
            <w:shd w:val="clear" w:color="auto" w:fill="auto"/>
          </w:tcPr>
          <w:p w:rsidR="00DD324D" w:rsidRPr="00B8687A" w:rsidRDefault="00DD324D"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r w:rsidR="00DD324D" w:rsidRPr="00B8687A" w:rsidTr="00773F94">
        <w:tc>
          <w:tcPr>
            <w:tcW w:w="1998" w:type="dxa"/>
            <w:vMerge/>
            <w:shd w:val="clear" w:color="auto" w:fill="auto"/>
          </w:tcPr>
          <w:p w:rsidR="00DD324D" w:rsidRPr="00B8687A" w:rsidRDefault="00DD324D" w:rsidP="00773F94">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rsidR="00DD324D" w:rsidRDefault="00DD324D"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08/05</w:t>
            </w:r>
            <w:r w:rsidRPr="00B8687A">
              <w:rPr>
                <w:rFonts w:ascii="Times New Roman" w:eastAsia="Arial" w:hAnsi="Times New Roman" w:cs="Times New Roman"/>
                <w:sz w:val="28"/>
                <w:szCs w:val="28"/>
              </w:rPr>
              <w:t>/2024</w:t>
            </w:r>
          </w:p>
        </w:tc>
        <w:tc>
          <w:tcPr>
            <w:tcW w:w="1890" w:type="dxa"/>
            <w:vMerge/>
            <w:shd w:val="clear" w:color="auto" w:fill="auto"/>
          </w:tcPr>
          <w:p w:rsidR="00DD324D" w:rsidRPr="00B8687A" w:rsidRDefault="00DD324D" w:rsidP="00773F94">
            <w:pPr>
              <w:spacing w:after="0" w:line="240" w:lineRule="auto"/>
              <w:jc w:val="center"/>
              <w:rPr>
                <w:rFonts w:ascii="Times New Roman" w:eastAsia="Arial" w:hAnsi="Times New Roman" w:cs="Times New Roman"/>
                <w:sz w:val="28"/>
                <w:szCs w:val="28"/>
              </w:rPr>
            </w:pPr>
          </w:p>
        </w:tc>
        <w:tc>
          <w:tcPr>
            <w:tcW w:w="1890" w:type="dxa"/>
            <w:shd w:val="clear" w:color="auto" w:fill="auto"/>
          </w:tcPr>
          <w:p w:rsidR="00DD324D" w:rsidRPr="00B8687A" w:rsidRDefault="001052E4"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bookmarkStart w:id="0" w:name="_GoBack"/>
            <w:bookmarkEnd w:id="0"/>
            <w:r w:rsidR="00DD324D">
              <w:rPr>
                <w:rFonts w:ascii="Times New Roman" w:eastAsia="Arial" w:hAnsi="Times New Roman" w:cs="Times New Roman"/>
                <w:sz w:val="28"/>
                <w:szCs w:val="28"/>
              </w:rPr>
              <w:t>,5</w:t>
            </w:r>
          </w:p>
        </w:tc>
      </w:tr>
    </w:tbl>
    <w:p w:rsidR="00DD324D" w:rsidRDefault="00DD324D" w:rsidP="00FE77B4">
      <w:pPr>
        <w:pStyle w:val="Heading1"/>
        <w:spacing w:before="0" w:after="0" w:line="288" w:lineRule="auto"/>
        <w:rPr>
          <w:color w:val="auto"/>
          <w:sz w:val="28"/>
          <w:szCs w:val="28"/>
        </w:rPr>
      </w:pPr>
    </w:p>
    <w:p w:rsidR="00DD324D" w:rsidRDefault="00DD324D" w:rsidP="00FE77B4">
      <w:pPr>
        <w:pStyle w:val="Heading1"/>
        <w:spacing w:before="0" w:after="0" w:line="288" w:lineRule="auto"/>
        <w:rPr>
          <w:color w:val="auto"/>
          <w:sz w:val="28"/>
          <w:szCs w:val="28"/>
        </w:rPr>
      </w:pPr>
    </w:p>
    <w:p w:rsidR="00DD324D" w:rsidRDefault="00DD324D" w:rsidP="00FE77B4">
      <w:pPr>
        <w:pStyle w:val="Heading1"/>
        <w:spacing w:before="0" w:after="0" w:line="288" w:lineRule="auto"/>
        <w:rPr>
          <w:color w:val="auto"/>
          <w:sz w:val="28"/>
          <w:szCs w:val="28"/>
        </w:rPr>
      </w:pPr>
    </w:p>
    <w:p w:rsidR="00FE77B4" w:rsidRDefault="00FE77B4" w:rsidP="00FE77B4">
      <w:pPr>
        <w:pStyle w:val="Heading1"/>
        <w:spacing w:before="0" w:after="0" w:line="288" w:lineRule="auto"/>
        <w:rPr>
          <w:color w:val="auto"/>
          <w:sz w:val="28"/>
          <w:szCs w:val="28"/>
        </w:rPr>
      </w:pPr>
      <w:r w:rsidRPr="00DD324D">
        <w:rPr>
          <w:color w:val="auto"/>
          <w:sz w:val="28"/>
          <w:szCs w:val="28"/>
        </w:rPr>
        <w:t>BÀI 34. CÁC HÌNH DẠNG NHÌN THẤY CỦA MẶT TRĂNG</w:t>
      </w:r>
    </w:p>
    <w:p w:rsidR="00DD324D" w:rsidRPr="00B8687A" w:rsidRDefault="00DD324D" w:rsidP="00DD324D">
      <w:pPr>
        <w:spacing w:after="0" w:line="24" w:lineRule="atLeast"/>
        <w:jc w:val="center"/>
        <w:rPr>
          <w:rFonts w:ascii="Times New Roman" w:eastAsia="Arial" w:hAnsi="Times New Roman" w:cs="Times New Roman"/>
          <w:bCs/>
          <w:sz w:val="28"/>
          <w:szCs w:val="28"/>
          <w:lang w:val="sv-SE"/>
        </w:rPr>
      </w:pPr>
      <w:r w:rsidRPr="00B8687A">
        <w:rPr>
          <w:rFonts w:ascii="Times New Roman" w:eastAsia="Arial" w:hAnsi="Times New Roman" w:cs="Times New Roman"/>
          <w:bCs/>
          <w:sz w:val="28"/>
          <w:szCs w:val="28"/>
          <w:lang w:val="sv-SE"/>
        </w:rPr>
        <w:t>Môn học: KHTN - Lớp: 6</w:t>
      </w:r>
    </w:p>
    <w:p w:rsidR="00DD324D" w:rsidRPr="00B8687A" w:rsidRDefault="00DD324D" w:rsidP="00DD324D">
      <w:pPr>
        <w:spacing w:after="0" w:line="24" w:lineRule="atLeast"/>
        <w:ind w:left="180"/>
        <w:jc w:val="center"/>
        <w:rPr>
          <w:rFonts w:ascii="Times New Roman" w:eastAsia="Arial" w:hAnsi="Times New Roman" w:cs="Times New Roman"/>
          <w:bCs/>
          <w:sz w:val="28"/>
          <w:szCs w:val="28"/>
          <w:lang w:val="sv-SE"/>
        </w:rPr>
      </w:pPr>
      <w:r w:rsidRPr="00B8687A">
        <w:rPr>
          <w:rFonts w:ascii="Times New Roman" w:eastAsia="Arial" w:hAnsi="Times New Roman" w:cs="Times New Roman"/>
          <w:bCs/>
          <w:sz w:val="28"/>
          <w:szCs w:val="28"/>
          <w:lang w:val="sv-SE"/>
        </w:rPr>
        <w:t>Thời gian thực hiện: 0</w:t>
      </w:r>
      <w:r>
        <w:rPr>
          <w:rFonts w:ascii="Times New Roman" w:eastAsia="Arial" w:hAnsi="Times New Roman" w:cs="Times New Roman"/>
          <w:bCs/>
          <w:sz w:val="28"/>
          <w:szCs w:val="28"/>
          <w:lang w:val="sv-SE"/>
        </w:rPr>
        <w:t>4</w:t>
      </w:r>
      <w:r w:rsidRPr="00B8687A">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(129-132</w:t>
      </w:r>
      <w:r w:rsidRPr="00B8687A">
        <w:rPr>
          <w:rFonts w:ascii="Times New Roman" w:eastAsia="Arial" w:hAnsi="Times New Roman" w:cs="Times New Roman"/>
          <w:bCs/>
          <w:sz w:val="28"/>
          <w:szCs w:val="28"/>
          <w:lang w:val="sv-SE"/>
        </w:rPr>
        <w:t>)</w:t>
      </w:r>
    </w:p>
    <w:p w:rsidR="00DD324D" w:rsidRPr="00DD324D" w:rsidRDefault="00DD324D" w:rsidP="00DD324D"/>
    <w:p w:rsidR="00FE77B4" w:rsidRPr="00AF7E0D" w:rsidRDefault="00FE77B4" w:rsidP="00FE77B4">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FE77B4" w:rsidRPr="00AF7E0D" w:rsidRDefault="00FE77B4" w:rsidP="00FE77B4">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sz w:val="28"/>
          <w:szCs w:val="28"/>
        </w:rPr>
        <w:t>Học xong bài này, các em có thể:</w:t>
      </w:r>
    </w:p>
    <w:p w:rsidR="00FE77B4" w:rsidRPr="00AF7E0D" w:rsidRDefault="00FE77B4" w:rsidP="00FE77B4">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được một số hình dạng nhìn thấy cơ bản của Mặt trăng.</w:t>
      </w:r>
    </w:p>
    <w:p w:rsidR="00FE77B4" w:rsidRPr="00AF7E0D" w:rsidRDefault="00FE77B4" w:rsidP="00FE77B4">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Thiết kế mô hình thực tế (hoặc hình vẽ) để giải thích được một số hình dạng nhìn thấy của Mặt trăng trong Tuần trăng.</w:t>
      </w:r>
    </w:p>
    <w:p w:rsidR="00FE77B4" w:rsidRPr="00AF7E0D" w:rsidRDefault="00FE77B4" w:rsidP="00FE77B4">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FE77B4" w:rsidRPr="00AF7E0D" w:rsidRDefault="00FE77B4" w:rsidP="00FE77B4">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FE77B4" w:rsidRPr="00AF7E0D" w:rsidRDefault="00FE77B4" w:rsidP="00FE77B4">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Nhận biết và nêu được tên các sự vật, hiện tượng, khái niệm, quy luật, quá trình tự nhiên.</w:t>
      </w:r>
    </w:p>
    <w:p w:rsidR="00FE77B4" w:rsidRPr="00AF7E0D" w:rsidRDefault="00FE77B4" w:rsidP="00FE77B4">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chăm chỉ, trách nhiệm.</w:t>
      </w:r>
    </w:p>
    <w:p w:rsidR="00FE77B4" w:rsidRPr="00AF7E0D" w:rsidRDefault="00FE77B4" w:rsidP="00FE77B4">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FE77B4" w:rsidRPr="00AF7E0D" w:rsidRDefault="00FE77B4" w:rsidP="00FE77B4">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FE77B4" w:rsidRPr="00AF7E0D" w:rsidRDefault="00FE77B4" w:rsidP="00FE77B4">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một số hình dạng khác nhau của Mặt Trăng</w:t>
      </w:r>
    </w:p>
    <w:p w:rsidR="00FE77B4" w:rsidRPr="00AF7E0D" w:rsidRDefault="00FE77B4" w:rsidP="00FE77B4">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Mô hình Mặt Trăng, Mặt Trời</w:t>
      </w:r>
    </w:p>
    <w:p w:rsidR="00FE77B4" w:rsidRPr="00AF7E0D" w:rsidRDefault="00FE77B4" w:rsidP="00FE77B4">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FE77B4" w:rsidRPr="00AF7E0D" w:rsidRDefault="00FE77B4" w:rsidP="00FE77B4">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Cho HS tìm hiểu để nhận biết một số hình dạng khác nhau của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tìm hiểu về hình dạng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đọc bài thơ Trăng Sáng, hoặc bài đồng dao về Mặt Trăng và yêu cầu học sinh cho biết Mặt Trăng đã được ví như những vật gì. Em hãy điền vào bảng sau với cột K (những điều em đã biết về Mặt Trăng), cột W (những điều em mong muốn biết).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FE77B4" w:rsidRPr="00AF7E0D" w:rsidTr="00E333D8">
        <w:tc>
          <w:tcPr>
            <w:tcW w:w="4788"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lastRenderedPageBreak/>
              <w:t>K</w:t>
            </w:r>
          </w:p>
        </w:tc>
        <w:tc>
          <w:tcPr>
            <w:tcW w:w="4788"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W</w:t>
            </w:r>
          </w:p>
        </w:tc>
      </w:tr>
      <w:tr w:rsidR="00FE77B4" w:rsidRPr="00AF7E0D" w:rsidTr="00E333D8">
        <w:tc>
          <w:tcPr>
            <w:tcW w:w="4788"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4788"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tabs>
                <w:tab w:val="left" w:pos="567"/>
                <w:tab w:val="left" w:pos="1134"/>
              </w:tabs>
              <w:spacing w:line="288" w:lineRule="auto"/>
              <w:rPr>
                <w:rFonts w:ascii="Times New Roman" w:eastAsia="Times New Roman" w:hAnsi="Times New Roman" w:cs="Times New Roman"/>
                <w:color w:val="000000"/>
                <w:sz w:val="28"/>
                <w:szCs w:val="28"/>
              </w:rPr>
            </w:pPr>
          </w:p>
        </w:tc>
      </w:tr>
    </w:tbl>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Sau đó cho HS quan sát một số hình dạng nhìn thấy của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dẫn dắt HS vào bài học: </w:t>
      </w:r>
      <w:r w:rsidRPr="00AF7E0D">
        <w:rPr>
          <w:rFonts w:ascii="Times New Roman" w:eastAsia="Times New Roman" w:hAnsi="Times New Roman" w:cs="Times New Roman"/>
          <w:i/>
          <w:color w:val="000000"/>
          <w:sz w:val="28"/>
          <w:szCs w:val="28"/>
        </w:rPr>
        <w:t>Tại sao vào các ngày khác nhau, ta có thể nhìn thấy Mặt trăng có hình dạng khác nhau? Chúng ta cùng tìm hiểu ở bài học hôm nay.</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Mặt Trăng chuyển động xung quanh Trái đất</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HS nhận biết được Mặt trăng chuyển động xung quanh Trái Đất.</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tìm hiểu, quan sát, trả lời.</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193"/>
      </w:tblGrid>
      <w:tr w:rsidR="00FE77B4" w:rsidRPr="00AF7E0D" w:rsidTr="00E333D8">
        <w:tc>
          <w:tcPr>
            <w:tcW w:w="538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19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E77B4" w:rsidRPr="00AF7E0D" w:rsidTr="00E333D8">
        <w:tc>
          <w:tcPr>
            <w:tcW w:w="538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quan sát hình 34.2 SGK và nhận xét về chuyển động của Mặt Trăng</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0E80CAD1" wp14:editId="7DF178B5">
                  <wp:extent cx="3281045" cy="1613535"/>
                  <wp:effectExtent l="0" t="0" r="0" b="0"/>
                  <wp:docPr id="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
                          <a:srcRect/>
                          <a:stretch>
                            <a:fillRect/>
                          </a:stretch>
                        </pic:blipFill>
                        <pic:spPr>
                          <a:xfrm>
                            <a:off x="0" y="0"/>
                            <a:ext cx="3281045" cy="1613535"/>
                          </a:xfrm>
                          <a:prstGeom prst="rect">
                            <a:avLst/>
                          </a:prstGeom>
                          <a:ln/>
                        </pic:spPr>
                      </pic:pic>
                    </a:graphicData>
                  </a:graphic>
                </wp:inline>
              </w:drawing>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tìm hiểu, trả lời câu hỏi</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HS trình bày kết quả.</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4: Kết luận, nhận định</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w:t>
            </w:r>
          </w:p>
        </w:tc>
        <w:tc>
          <w:tcPr>
            <w:tcW w:w="419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1. Mặt Trăng chuyển động xung quanh Trái Đất</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Ta nhìn thấy Mặt Trăng với các hình dạng khác nhau nhưng trên thực tế chỉ có một Mặt Trăng. Khi Mặt Trăng chuyển động xung quanh Trái Đất, hình dạng nhìn thấy của Mặt Trăng thay đổi theo ngày vì ở các ngày khác nhau, từ Trái Đất chúng ta nhìn nó với các góc khác nhau.</w:t>
            </w:r>
          </w:p>
        </w:tc>
      </w:tr>
    </w:tbl>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Mặt Trăng không phát sáng mà phản chiếu ánh sáng mặt trời tới Trái Đất</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HS biết được rằng Mặt Trăng không phát sáng mà phản chiếu ánh sáng mặt trời tới Trái Đất.</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tìm hiểu và trả lời câu hỏi.</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073"/>
      </w:tblGrid>
      <w:tr w:rsidR="00FE77B4" w:rsidRPr="00AF7E0D" w:rsidTr="00E333D8">
        <w:tc>
          <w:tcPr>
            <w:tcW w:w="450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507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E77B4" w:rsidRPr="00AF7E0D" w:rsidTr="00E333D8">
        <w:tc>
          <w:tcPr>
            <w:tcW w:w="450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chia lớp thành một số nhóm và đặt câu hỏi cho HS thảo luận: </w:t>
            </w:r>
            <w:r w:rsidRPr="00AF7E0D">
              <w:rPr>
                <w:rFonts w:ascii="Times New Roman" w:eastAsia="Times New Roman" w:hAnsi="Times New Roman" w:cs="Times New Roman"/>
                <w:i/>
                <w:color w:val="000000"/>
                <w:sz w:val="28"/>
                <w:szCs w:val="28"/>
              </w:rPr>
              <w:t>Các em thường nhìn thấy Mặt Trăng vào buổi tối, nhưng có bao giờ chúng ta có thể nhìn thấy Mặt Trăng vào ban ngày?</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thảo luận, tìm ra câu trả lời bằng sự quan sát, hiểu biết của mình.</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Đại diện HS trình bày theo ý kiến </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chuẩn kiến thức bài học.</w:t>
            </w:r>
          </w:p>
        </w:tc>
        <w:tc>
          <w:tcPr>
            <w:tcW w:w="5073"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2. Mặt Trăng không phát sáng mà phản chiếu ánh sáng mặt trời tới Trái Đất</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Chúng ta nhìn thấy Mặt Trăng rõ hơn vào buổi tối so với khi nhìn vào ban ngày (sáng sớm hay chiều tối). Điều này là do Mặt Trăng không phát sáng. Chúng ta nhìn thấy Mặt Trăng là do Mặt Trăng phản chiếu ánh sáng từ Mặt Trời. Ánh sáng phản chiếu từ Mặt Trăng yếu hơn rất nhiều so với ánh sáng trực tiếp từ Mặt Trời đến Trái Đất. Do đó, ban đêm, ta thấy Mặt Trăng rõ hơn khi thấy nó ban ngày. Đôi khi, Mặt Trăng xuất hiện trên bầu trời vào ban ngày (chiều muộn khi trăng lưỡi liềm đầu tháng hoặc sáng sớm vào những hôm trăng lưỡi liềm cuối tháng).</w:t>
            </w:r>
          </w:p>
        </w:tc>
      </w:tr>
    </w:tbl>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3: Giải thích hình dạng nhìn thấy của Mặt trăng bằng mô hình</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HS quan sát mô hình, hiểu và giải thích được các hình dạng khác nhau của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b) Nội dung: </w:t>
      </w:r>
      <w:r w:rsidRPr="00AF7E0D">
        <w:rPr>
          <w:rFonts w:ascii="Times New Roman" w:eastAsia="Times New Roman" w:hAnsi="Times New Roman" w:cs="Times New Roman"/>
          <w:color w:val="000000"/>
          <w:sz w:val="28"/>
          <w:szCs w:val="28"/>
        </w:rPr>
        <w:t>GV cho HS quan sát, tìm hiểu và trả lời câu hỏi.</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6"/>
        <w:gridCol w:w="4510"/>
      </w:tblGrid>
      <w:tr w:rsidR="00FE77B4" w:rsidRPr="00AF7E0D" w:rsidTr="00E333D8">
        <w:tc>
          <w:tcPr>
            <w:tcW w:w="5066"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510"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E77B4" w:rsidRPr="00AF7E0D" w:rsidTr="00E333D8">
        <w:tc>
          <w:tcPr>
            <w:tcW w:w="5066"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đưa dụng cụ đã chuẩn bị đặt lên bàn.</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HS thực hiện theo các bước sau:</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 Bước 1</w:t>
            </w:r>
            <w:r w:rsidRPr="00AF7E0D">
              <w:rPr>
                <w:rFonts w:ascii="Times New Roman" w:eastAsia="Times New Roman" w:hAnsi="Times New Roman" w:cs="Times New Roman"/>
                <w:i/>
                <w:color w:val="000000"/>
                <w:sz w:val="28"/>
                <w:szCs w:val="28"/>
              </w:rPr>
              <w:t xml:space="preserve">. Treo quả bóng vào giữa hộp. Quả bóng tượng trưng cho Mặt Trăng. </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 Bước 2.</w:t>
            </w:r>
            <w:r w:rsidRPr="00AF7E0D">
              <w:rPr>
                <w:rFonts w:ascii="Times New Roman" w:eastAsia="Times New Roman" w:hAnsi="Times New Roman" w:cs="Times New Roman"/>
                <w:i/>
                <w:color w:val="000000"/>
                <w:sz w:val="28"/>
                <w:szCs w:val="28"/>
              </w:rPr>
              <w:t xml:space="preserve"> Khoét một lỗ tròn để đặt vừa đèn pin ở một thành bên của hộp. Đèn pin tượng trưng cho Mặt Trời chiếu sáng vào Mặt Trăng. </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 Bước 3</w:t>
            </w:r>
            <w:r w:rsidRPr="00AF7E0D">
              <w:rPr>
                <w:rFonts w:ascii="Times New Roman" w:eastAsia="Times New Roman" w:hAnsi="Times New Roman" w:cs="Times New Roman"/>
                <w:i/>
                <w:color w:val="000000"/>
                <w:sz w:val="28"/>
                <w:szCs w:val="28"/>
              </w:rPr>
              <w:t>. Khoét bốn khe nhỏ ở bốn thành bên của hộp. Bốn khe này có thể thiết kế như kiểu chớp lật, khi không quan sát thì có thể đặt khe ở trạng thái đóng để hộp luôn luôn kín và không bị ảnh hưởng bởi ánh sáng của phòng học.</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 Bước 4.</w:t>
            </w:r>
            <w:r w:rsidRPr="00AF7E0D">
              <w:rPr>
                <w:rFonts w:ascii="Times New Roman" w:eastAsia="Times New Roman" w:hAnsi="Times New Roman" w:cs="Times New Roman"/>
                <w:i/>
                <w:color w:val="000000"/>
                <w:sz w:val="28"/>
                <w:szCs w:val="28"/>
              </w:rPr>
              <w:t xml:space="preserve"> Bật đèn pin và lần lượt đặt mắt ở bốn khe trên mặt bên của hộp để quan sát quả bóng.</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quan sát ở các góc khác nhau và đưa ra kết luận.</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HS thực hiện, quan sát, rút ra kết luận</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m</w:t>
            </w:r>
            <w:r w:rsidRPr="00AF7E0D">
              <w:rPr>
                <w:rFonts w:ascii="Times New Roman" w:eastAsia="Times New Roman" w:hAnsi="Times New Roman" w:cs="Times New Roman"/>
                <w:sz w:val="28"/>
                <w:szCs w:val="28"/>
              </w:rPr>
              <w:t>ời đ</w:t>
            </w:r>
            <w:r w:rsidRPr="00AF7E0D">
              <w:rPr>
                <w:rFonts w:ascii="Times New Roman" w:eastAsia="Times New Roman" w:hAnsi="Times New Roman" w:cs="Times New Roman"/>
                <w:color w:val="000000"/>
                <w:sz w:val="28"/>
                <w:szCs w:val="28"/>
              </w:rPr>
              <w:t>ại diện HS trình bày theo ý kiến trước lớp.</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chuẩn kiến thức bài học.</w:t>
            </w:r>
          </w:p>
        </w:tc>
        <w:tc>
          <w:tcPr>
            <w:tcW w:w="4510"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3. Giải thích hình dạng nhìn thấy của Mặt trăng bằng mô hình</w:t>
            </w:r>
          </w:p>
          <w:p w:rsidR="00FE77B4" w:rsidRPr="00AF7E0D" w:rsidRDefault="00FE77B4" w:rsidP="00E333D8">
            <w:pPr>
              <w:spacing w:line="288" w:lineRule="auto"/>
              <w:rPr>
                <w:rFonts w:ascii="Times New Roman" w:eastAsia="Times New Roman" w:hAnsi="Times New Roman" w:cs="Times New Roman"/>
                <w:b/>
                <w:i/>
                <w:color w:val="000000"/>
                <w:sz w:val="28"/>
                <w:szCs w:val="28"/>
                <w:u w:val="single"/>
              </w:rPr>
            </w:pPr>
            <w:r w:rsidRPr="00AF7E0D">
              <w:rPr>
                <w:rFonts w:ascii="Times New Roman" w:eastAsia="Times New Roman" w:hAnsi="Times New Roman" w:cs="Times New Roman"/>
                <w:b/>
                <w:i/>
                <w:color w:val="000000"/>
                <w:sz w:val="28"/>
                <w:szCs w:val="28"/>
                <w:u w:val="single"/>
              </w:rPr>
              <w:t>Kết quả quan sát:</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Khi nhìn quả bóng qua khe ở phía đối diện với thành bên với Mặt Trời, ta không thể nhìn thấy một nửa được chiếu sáng của quả bóng. Ở vị trí này tương đương với ngày ta không nhìn thấy Mặt Trăng. Đó là ngày không Trăng. </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Khi nhìn quả bóng qua khe cùng thành bên với Mặt Trời, ta sẽ nhìn thấy toàn bộ một nửa quả bóng được chiếu sáng. Vị trí này tương đương với ngày chúng ta nhìn thấy một Mặt Trăng tròn.</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Khi nhìn quả bóng qua hai khe ở thành bên của hộp, ta chỉ nhìn thấy một nửa của một nửa quả bóng được chiếu sáng. Ở vị trí này tương đương với ngày ta nhìn thấy một nửa Mặt Trăng tròn. Đó là ngày nửa Trăng.</w:t>
            </w:r>
          </w:p>
        </w:tc>
      </w:tr>
    </w:tbl>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4: Xây dựng mô hình mô tả các hình dạng khác nhau của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Góp phần hình thành các năng lực chung, năng lực tự nhiên và hình thành, phát triển phẩm chất trách nhiệm.</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thực hành, tìm hiểu và trả lời câu hỏi.</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1"/>
        <w:gridCol w:w="4535"/>
      </w:tblGrid>
      <w:tr w:rsidR="00FE77B4" w:rsidRPr="00AF7E0D" w:rsidTr="00E333D8">
        <w:tc>
          <w:tcPr>
            <w:tcW w:w="5041"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535"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E77B4" w:rsidRPr="00AF7E0D" w:rsidTr="00E333D8">
        <w:tc>
          <w:tcPr>
            <w:tcW w:w="5041"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cho HS chuẩn bị các dụng cụ:</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+ 1 quả bóng bay màu trắng tượng trưng cho Mặt Trăng. </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+ 1 bút dạ viết bảng màu đen.</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+ 1 hình Mặt Trời. </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Bơm căng quả bóng bay và dùng bút dạ màu đen tô đen một nửa quả bóng bay. Một nửa màu trắng mô tả cho phần của Mặt Trăng được Mặt Trời chiếu sáng (hình 1a). Nửa màu đen mô tả cho nửa </w:t>
            </w:r>
            <w:r w:rsidRPr="00AF7E0D">
              <w:rPr>
                <w:rFonts w:ascii="Times New Roman" w:eastAsia="Times New Roman" w:hAnsi="Times New Roman" w:cs="Times New Roman"/>
                <w:i/>
                <w:color w:val="000000"/>
                <w:sz w:val="28"/>
                <w:szCs w:val="28"/>
              </w:rPr>
              <w:lastRenderedPageBreak/>
              <w:t>còn lại của Mặt Trăng không được Mặt Trời chiếu sáng (hình 1b).</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HS tiến hành quan sát mô hình Mặt Trăng với sự tham gia của hai bạn khác nhau:</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Bạn A đứng yên cầm mô hình Mặt Trời. HS đứng cách bạn A một khoảng 3 m.</w:t>
            </w:r>
          </w:p>
          <w:p w:rsidR="00FE77B4" w:rsidRPr="00AF7E0D" w:rsidRDefault="00FE77B4"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Bạn B đứng cách HS một khoảng 2 m. Bạn B cầm quả bóng bay chuyển động xung quanh HS theo một đường tròn lần lượt từ các vị trí 1 đến 4 như trong hình 2. Chú ý là nửa trắng của quả bóng bay luôn luôn hướng về phía bạn cầm mô hình Mặt Trời.</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HS vẽ lại , gọi tên hình dạng của mặt trăng mà HS quan sát thấy.</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thực hiện, quan sát, vẽ lại đủ 4 hình dạng cơ bản của mặt trời</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Gv mời đ</w:t>
            </w:r>
            <w:r w:rsidRPr="00AF7E0D">
              <w:rPr>
                <w:rFonts w:ascii="Times New Roman" w:eastAsia="Times New Roman" w:hAnsi="Times New Roman" w:cs="Times New Roman"/>
                <w:color w:val="000000"/>
                <w:sz w:val="28"/>
                <w:szCs w:val="28"/>
              </w:rPr>
              <w:t>ại diện HS trưng bày hình vẽ, trình bày ý kiến trước lớp.</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E77B4" w:rsidRPr="00AF7E0D" w:rsidRDefault="00FE77B4"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chuẩn kiến thức bài học.</w:t>
            </w:r>
          </w:p>
        </w:tc>
        <w:tc>
          <w:tcPr>
            <w:tcW w:w="4535" w:type="dxa"/>
            <w:tcBorders>
              <w:top w:val="single" w:sz="4" w:space="0" w:color="000000"/>
              <w:left w:val="single" w:sz="4" w:space="0" w:color="000000"/>
              <w:bottom w:val="single" w:sz="4" w:space="0" w:color="000000"/>
              <w:right w:val="single" w:sz="4" w:space="0" w:color="000000"/>
            </w:tcBorders>
          </w:tcPr>
          <w:p w:rsidR="00FE77B4" w:rsidRPr="00AF7E0D" w:rsidRDefault="00FE77B4"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4. Xây dựng mô hình mô tả các hình dạng khác nhau của Mặt Trăng</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Bốn hình dạng cơ bản của Mặt trăng:</w:t>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33B0AE37" wp14:editId="1C185491">
                  <wp:extent cx="2678430" cy="1129665"/>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2678430" cy="1129665"/>
                          </a:xfrm>
                          <a:prstGeom prst="rect">
                            <a:avLst/>
                          </a:prstGeom>
                          <a:ln/>
                        </pic:spPr>
                      </pic:pic>
                    </a:graphicData>
                  </a:graphic>
                </wp:inline>
              </w:drawing>
            </w:r>
          </w:p>
          <w:p w:rsidR="00FE77B4" w:rsidRPr="00AF7E0D" w:rsidRDefault="00FE77B4"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=&gt; Tuỳ theo các vị trí khác nhau giữa Trái Đất, Mặt Trăng và Mặt Trời mà </w:t>
            </w:r>
            <w:r w:rsidRPr="00AF7E0D">
              <w:rPr>
                <w:rFonts w:ascii="Times New Roman" w:eastAsia="Times New Roman" w:hAnsi="Times New Roman" w:cs="Times New Roman"/>
                <w:color w:val="000000"/>
                <w:sz w:val="28"/>
                <w:szCs w:val="28"/>
              </w:rPr>
              <w:lastRenderedPageBreak/>
              <w:t>trên Trái Đất nhìn thấy hình dạng khác nhau của Mặt Trăng.</w:t>
            </w:r>
          </w:p>
        </w:tc>
      </w:tr>
    </w:tbl>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Luyện tập kiến thức đã học</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thực hiện</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chia lớp thành các nhóm và yêu cầu: Vẽ sơ đồ các vị trí của Mặt Trời, Mặt Trăng và Trái Đất khi chúng ta nhìn thấy một nửa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xác định các yếu tố cần vẽ, thực hiện nhiệm vụ, trình bày sản phẩm của nhóm mình.</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Quan sát vào thực tế để thấy được sự khác nhau về hình dạng của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hoàn thiện tại nhà.</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GV chia nhóm, yêu cầu HS: Về nhà quan sát trăng từ ngày mồng 8 đến ngày 15 để thấy được hình dáng khác nhau của Mặt Trăng.</w:t>
      </w:r>
    </w:p>
    <w:p w:rsidR="00FE77B4" w:rsidRPr="00AF7E0D" w:rsidRDefault="00FE77B4" w:rsidP="00FE77B4">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chia sẻ những điều mình quan sát được vào tiết học khác.</w:t>
      </w:r>
    </w:p>
    <w:p w:rsidR="001C012A" w:rsidRDefault="00FE77B4" w:rsidP="00FE77B4">
      <w:r w:rsidRPr="00AF7E0D">
        <w:rPr>
          <w:rFonts w:ascii="Times New Roman" w:eastAsia="Times New Roman" w:hAnsi="Times New Roman" w:cs="Times New Roman"/>
          <w:color w:val="000000"/>
          <w:sz w:val="28"/>
          <w:szCs w:val="28"/>
        </w:rPr>
        <w:t>- HS tiếp nhận nhiệm vụ, GV nhận xét, đánh giá tiết học.</w:t>
      </w:r>
    </w:p>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85" w:rsidRDefault="00D54B85" w:rsidP="00FE77B4">
      <w:pPr>
        <w:spacing w:after="0" w:line="240" w:lineRule="auto"/>
      </w:pPr>
      <w:r>
        <w:separator/>
      </w:r>
    </w:p>
  </w:endnote>
  <w:endnote w:type="continuationSeparator" w:id="0">
    <w:p w:rsidR="00D54B85" w:rsidRDefault="00D54B85" w:rsidP="00FE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85" w:rsidRDefault="00D54B85" w:rsidP="00FE77B4">
      <w:pPr>
        <w:spacing w:after="0" w:line="240" w:lineRule="auto"/>
      </w:pPr>
      <w:r>
        <w:separator/>
      </w:r>
    </w:p>
  </w:footnote>
  <w:footnote w:type="continuationSeparator" w:id="0">
    <w:p w:rsidR="00D54B85" w:rsidRDefault="00D54B85" w:rsidP="00FE7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B4"/>
    <w:rsid w:val="000835B2"/>
    <w:rsid w:val="001052E4"/>
    <w:rsid w:val="001C012A"/>
    <w:rsid w:val="00CD3EA0"/>
    <w:rsid w:val="00D54B85"/>
    <w:rsid w:val="00DD324D"/>
    <w:rsid w:val="00FE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D8220-BA75-461B-8788-D48563B0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B4"/>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FE77B4"/>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B4"/>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FE7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7B4"/>
    <w:rPr>
      <w:rFonts w:ascii="Tahoma" w:eastAsia="Calibri" w:hAnsi="Tahoma" w:cs="Tahoma"/>
      <w:sz w:val="16"/>
      <w:szCs w:val="16"/>
      <w:lang w:val="nl-NL" w:eastAsia="en-US"/>
    </w:rPr>
  </w:style>
  <w:style w:type="paragraph" w:styleId="Header">
    <w:name w:val="header"/>
    <w:basedOn w:val="Normal"/>
    <w:link w:val="HeaderChar"/>
    <w:uiPriority w:val="99"/>
    <w:unhideWhenUsed/>
    <w:rsid w:val="00FE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B4"/>
    <w:rPr>
      <w:rFonts w:ascii="Calibri" w:eastAsia="Calibri" w:hAnsi="Calibri" w:cs="Calibri"/>
      <w:sz w:val="22"/>
      <w:szCs w:val="22"/>
      <w:lang w:val="nl-NL" w:eastAsia="en-US"/>
    </w:rPr>
  </w:style>
  <w:style w:type="paragraph" w:styleId="Footer">
    <w:name w:val="footer"/>
    <w:basedOn w:val="Normal"/>
    <w:link w:val="FooterChar"/>
    <w:uiPriority w:val="99"/>
    <w:unhideWhenUsed/>
    <w:rsid w:val="00FE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B4"/>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DD324D"/>
    <w:pPr>
      <w:spacing w:after="0" w:line="240" w:lineRule="auto"/>
      <w:ind w:left="720"/>
      <w:contextualSpacing/>
    </w:pPr>
    <w:rPr>
      <w:rFonts w:cs="Arial"/>
      <w:sz w:val="20"/>
      <w:szCs w:val="20"/>
      <w:lang w:val="vi-VN" w:eastAsia="vi-VN"/>
    </w:rPr>
  </w:style>
  <w:style w:type="character" w:customStyle="1" w:styleId="ListParagraphChar">
    <w:name w:val="List Paragraph Char"/>
    <w:link w:val="ListParagraph"/>
    <w:uiPriority w:val="34"/>
    <w:qFormat/>
    <w:locked/>
    <w:rsid w:val="00DD324D"/>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2024-04-01T22:56:00Z</dcterms:created>
  <dcterms:modified xsi:type="dcterms:W3CDTF">2024-04-01T22:56:00Z</dcterms:modified>
</cp:coreProperties>
</file>