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250"/>
        <w:gridCol w:w="1710"/>
        <w:gridCol w:w="1800"/>
      </w:tblGrid>
      <w:tr w:rsidR="006D6CB1" w:rsidRPr="0086539A" w:rsidTr="006D6CB1">
        <w:tc>
          <w:tcPr>
            <w:tcW w:w="2065" w:type="dxa"/>
            <w:vMerge w:val="restart"/>
            <w:shd w:val="clear" w:color="auto" w:fill="auto"/>
          </w:tcPr>
          <w:p w:rsidR="006D6CB1" w:rsidRPr="0086539A" w:rsidRDefault="006D6CB1" w:rsidP="006D6CB1">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Ngày soạn</w:t>
            </w:r>
          </w:p>
          <w:p w:rsidR="006D6CB1" w:rsidRPr="0086539A" w:rsidRDefault="006D6CB1" w:rsidP="006D6CB1">
            <w:pPr>
              <w:pStyle w:val="ListParagraph"/>
              <w:tabs>
                <w:tab w:val="left" w:pos="709"/>
              </w:tabs>
              <w:ind w:left="0" w:right="282"/>
              <w:jc w:val="center"/>
              <w:rPr>
                <w:rFonts w:eastAsia="Arial"/>
                <w:b/>
                <w:sz w:val="26"/>
                <w:szCs w:val="26"/>
              </w:rPr>
            </w:pPr>
            <w:r w:rsidRPr="0086539A">
              <w:rPr>
                <w:noProof/>
                <w:sz w:val="26"/>
                <w:szCs w:val="26"/>
              </w:rPr>
              <w:t>10/01/2024</w:t>
            </w:r>
          </w:p>
        </w:tc>
        <w:tc>
          <w:tcPr>
            <w:tcW w:w="2250" w:type="dxa"/>
            <w:shd w:val="clear" w:color="auto" w:fill="auto"/>
          </w:tcPr>
          <w:p w:rsidR="006D6CB1" w:rsidRPr="0086539A" w:rsidRDefault="006D6CB1" w:rsidP="006D6CB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710" w:type="dxa"/>
            <w:shd w:val="clear" w:color="auto" w:fill="auto"/>
          </w:tcPr>
          <w:p w:rsidR="006D6CB1" w:rsidRPr="0086539A" w:rsidRDefault="006D6CB1" w:rsidP="006D6CB1">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800" w:type="dxa"/>
            <w:shd w:val="clear" w:color="auto" w:fill="auto"/>
          </w:tcPr>
          <w:p w:rsidR="006D6CB1" w:rsidRPr="0086539A" w:rsidRDefault="006D6CB1" w:rsidP="006D6CB1">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6D6CB1" w:rsidRPr="0086539A" w:rsidTr="006D6CB1">
        <w:tc>
          <w:tcPr>
            <w:tcW w:w="2065" w:type="dxa"/>
            <w:vMerge/>
            <w:shd w:val="clear" w:color="auto" w:fill="auto"/>
          </w:tcPr>
          <w:p w:rsidR="006D6CB1" w:rsidRPr="0086539A" w:rsidRDefault="006D6CB1" w:rsidP="006D6CB1">
            <w:pPr>
              <w:pStyle w:val="ListParagraph"/>
              <w:tabs>
                <w:tab w:val="left" w:pos="709"/>
              </w:tabs>
              <w:ind w:left="0" w:right="282"/>
              <w:jc w:val="center"/>
              <w:rPr>
                <w:rFonts w:eastAsia="Arial"/>
                <w:b/>
                <w:sz w:val="26"/>
                <w:szCs w:val="26"/>
              </w:rPr>
            </w:pPr>
          </w:p>
        </w:tc>
        <w:tc>
          <w:tcPr>
            <w:tcW w:w="2250" w:type="dxa"/>
            <w:shd w:val="clear" w:color="auto" w:fill="auto"/>
          </w:tcPr>
          <w:p w:rsidR="006D6CB1" w:rsidRPr="0086539A" w:rsidRDefault="006D6CB1" w:rsidP="006D6CB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20</w:t>
            </w:r>
            <w:r w:rsidRPr="0086539A">
              <w:rPr>
                <w:rFonts w:ascii="Times New Roman" w:eastAsia="Arial" w:hAnsi="Times New Roman" w:cs="Times New Roman"/>
                <w:sz w:val="26"/>
                <w:szCs w:val="26"/>
              </w:rPr>
              <w:t>/01/2024</w:t>
            </w:r>
          </w:p>
        </w:tc>
        <w:tc>
          <w:tcPr>
            <w:tcW w:w="1710" w:type="dxa"/>
            <w:shd w:val="clear" w:color="auto" w:fill="auto"/>
          </w:tcPr>
          <w:p w:rsidR="006D6CB1" w:rsidRPr="0086539A" w:rsidRDefault="006D6CB1" w:rsidP="006D6CB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6E</w:t>
            </w:r>
          </w:p>
        </w:tc>
        <w:tc>
          <w:tcPr>
            <w:tcW w:w="1800" w:type="dxa"/>
            <w:shd w:val="clear" w:color="auto" w:fill="auto"/>
          </w:tcPr>
          <w:p w:rsidR="006D6CB1" w:rsidRPr="0086539A" w:rsidRDefault="006D6CB1" w:rsidP="006D6CB1">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3,4</w:t>
            </w:r>
          </w:p>
        </w:tc>
      </w:tr>
    </w:tbl>
    <w:p w:rsidR="006D6CB1" w:rsidRDefault="006D6CB1" w:rsidP="00DC136E">
      <w:pPr>
        <w:pStyle w:val="Heading1"/>
        <w:spacing w:before="0" w:after="0" w:line="288" w:lineRule="auto"/>
        <w:rPr>
          <w:sz w:val="28"/>
          <w:szCs w:val="28"/>
        </w:rPr>
      </w:pPr>
    </w:p>
    <w:p w:rsidR="006D6CB1" w:rsidRPr="006D6CB1" w:rsidRDefault="006D6CB1" w:rsidP="006D6CB1"/>
    <w:p w:rsidR="006D6CB1" w:rsidRDefault="006D6CB1" w:rsidP="00DC136E">
      <w:pPr>
        <w:pStyle w:val="Heading1"/>
        <w:spacing w:before="0" w:after="0" w:line="288" w:lineRule="auto"/>
        <w:rPr>
          <w:sz w:val="28"/>
          <w:szCs w:val="28"/>
        </w:rPr>
      </w:pPr>
    </w:p>
    <w:p w:rsidR="00DC136E" w:rsidRDefault="00DC136E" w:rsidP="00DC136E">
      <w:pPr>
        <w:pStyle w:val="Heading1"/>
        <w:spacing w:before="0" w:after="0" w:line="288" w:lineRule="auto"/>
        <w:rPr>
          <w:sz w:val="28"/>
          <w:szCs w:val="28"/>
        </w:rPr>
      </w:pPr>
      <w:r w:rsidRPr="00AF7E0D">
        <w:rPr>
          <w:sz w:val="28"/>
          <w:szCs w:val="28"/>
        </w:rPr>
        <w:t>BÀI 21. THỰC HÀNH PHÂN CHIA CÁC NHÓM THỰC VẬT</w:t>
      </w:r>
    </w:p>
    <w:p w:rsidR="006D6CB1" w:rsidRPr="0086539A" w:rsidRDefault="006D6CB1" w:rsidP="006D6CB1">
      <w:pPr>
        <w:spacing w:after="0" w:line="24" w:lineRule="atLeast"/>
        <w:jc w:val="center"/>
        <w:rPr>
          <w:rFonts w:ascii="Times New Roman" w:eastAsia="Arial" w:hAnsi="Times New Roman" w:cs="Times New Roman"/>
          <w:bCs/>
          <w:sz w:val="26"/>
          <w:szCs w:val="26"/>
          <w:lang w:val="sv-SE"/>
        </w:rPr>
      </w:pPr>
      <w:r w:rsidRPr="0086539A">
        <w:rPr>
          <w:rFonts w:ascii="Times New Roman" w:eastAsia="Arial" w:hAnsi="Times New Roman" w:cs="Times New Roman"/>
          <w:bCs/>
          <w:sz w:val="26"/>
          <w:szCs w:val="26"/>
          <w:lang w:val="sv-SE"/>
        </w:rPr>
        <w:t>Môn học: KHTN - Lớ</w:t>
      </w:r>
      <w:r>
        <w:rPr>
          <w:rFonts w:ascii="Times New Roman" w:eastAsia="Arial" w:hAnsi="Times New Roman" w:cs="Times New Roman"/>
          <w:bCs/>
          <w:sz w:val="26"/>
          <w:szCs w:val="26"/>
          <w:lang w:val="sv-SE"/>
        </w:rPr>
        <w:t>p: 6</w:t>
      </w:r>
    </w:p>
    <w:p w:rsidR="006D6CB1" w:rsidRPr="0086539A" w:rsidRDefault="006D6CB1" w:rsidP="006D6CB1">
      <w:pPr>
        <w:spacing w:after="0" w:line="24" w:lineRule="atLeast"/>
        <w:jc w:val="center"/>
        <w:rPr>
          <w:rFonts w:ascii="Times New Roman" w:eastAsia="Arial" w:hAnsi="Times New Roman" w:cs="Times New Roman"/>
          <w:bCs/>
          <w:sz w:val="26"/>
          <w:szCs w:val="26"/>
          <w:lang w:val="sv-SE"/>
        </w:rPr>
      </w:pPr>
      <w:r w:rsidRPr="0086539A">
        <w:rPr>
          <w:rFonts w:ascii="Times New Roman" w:eastAsia="Arial" w:hAnsi="Times New Roman" w:cs="Times New Roman"/>
          <w:bCs/>
          <w:sz w:val="26"/>
          <w:szCs w:val="26"/>
          <w:lang w:val="sv-SE"/>
        </w:rPr>
        <w:t>Thời gian thực hiệ</w:t>
      </w:r>
      <w:r>
        <w:rPr>
          <w:rFonts w:ascii="Times New Roman" w:eastAsia="Arial" w:hAnsi="Times New Roman" w:cs="Times New Roman"/>
          <w:bCs/>
          <w:sz w:val="26"/>
          <w:szCs w:val="26"/>
          <w:lang w:val="sv-SE"/>
        </w:rPr>
        <w:t>n: 02</w:t>
      </w:r>
      <w:r w:rsidRPr="0086539A">
        <w:rPr>
          <w:rFonts w:ascii="Times New Roman" w:eastAsia="Arial" w:hAnsi="Times New Roman" w:cs="Times New Roman"/>
          <w:bCs/>
          <w:sz w:val="26"/>
          <w:szCs w:val="26"/>
          <w:lang w:val="sv-SE"/>
        </w:rPr>
        <w:t xml:space="preserve"> tiế</w:t>
      </w:r>
      <w:r>
        <w:rPr>
          <w:rFonts w:ascii="Times New Roman" w:eastAsia="Arial" w:hAnsi="Times New Roman" w:cs="Times New Roman"/>
          <w:bCs/>
          <w:sz w:val="26"/>
          <w:szCs w:val="26"/>
          <w:lang w:val="sv-SE"/>
        </w:rPr>
        <w:t>t (75-76</w:t>
      </w:r>
      <w:r w:rsidRPr="0086539A">
        <w:rPr>
          <w:rFonts w:ascii="Times New Roman" w:eastAsia="Arial" w:hAnsi="Times New Roman" w:cs="Times New Roman"/>
          <w:bCs/>
          <w:sz w:val="26"/>
          <w:szCs w:val="26"/>
          <w:lang w:val="sv-SE"/>
        </w:rPr>
        <w:t>)</w:t>
      </w:r>
    </w:p>
    <w:p w:rsidR="006D6CB1" w:rsidRPr="006D6CB1" w:rsidRDefault="006D6CB1" w:rsidP="006D6CB1"/>
    <w:p w:rsidR="00DC136E" w:rsidRPr="00AF7E0D" w:rsidRDefault="00DC136E" w:rsidP="00DC136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p>
    <w:p w:rsidR="00DC136E" w:rsidRPr="00AF7E0D" w:rsidRDefault="00DC136E" w:rsidP="00DC136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r w:rsidRPr="00AF7E0D">
        <w:rPr>
          <w:rFonts w:ascii="Times New Roman" w:eastAsia="Times New Roman" w:hAnsi="Times New Roman" w:cs="Times New Roman"/>
          <w:sz w:val="28"/>
          <w:szCs w:val="28"/>
        </w:rPr>
        <w:t>Phân chia được thực vật thành các nhóm theo tiêu chí phân loại đã học.</w:t>
      </w:r>
    </w:p>
    <w:p w:rsidR="00DC136E" w:rsidRPr="00AF7E0D" w:rsidRDefault="00DC136E" w:rsidP="00DC136E">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DC136E" w:rsidRPr="00AF7E0D" w:rsidRDefault="00DC136E" w:rsidP="00DC136E">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 Năng lực chung: </w:t>
      </w:r>
      <w:r w:rsidRPr="00AF7E0D">
        <w:rPr>
          <w:rFonts w:ascii="Times New Roman" w:eastAsia="Times New Roman" w:hAnsi="Times New Roman" w:cs="Times New Roman"/>
          <w:color w:val="000000"/>
          <w:sz w:val="28"/>
          <w:szCs w:val="28"/>
        </w:rPr>
        <w:t>Năng lực tự chủ và tự học, năng lực giao tiếp và hợp tác, năng lực giải quyết vấn đề và sáng tạo.</w:t>
      </w:r>
    </w:p>
    <w:p w:rsidR="00DC136E" w:rsidRPr="00AF7E0D" w:rsidRDefault="00DC136E" w:rsidP="00DC136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Hình thành, phát triển biểu hiện của các năng lực:</w:t>
      </w:r>
    </w:p>
    <w:p w:rsidR="00DC136E" w:rsidRPr="00AF7E0D" w:rsidRDefault="00DC136E" w:rsidP="00DC136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và nêu được tên các sự vật, hiện tượng, khái niệm, quy luật, quá trình tự nhiên.</w:t>
      </w:r>
    </w:p>
    <w:p w:rsidR="00DC136E" w:rsidRPr="00AF7E0D" w:rsidRDefault="00DC136E" w:rsidP="00DC136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Trình bày được các đặc điểm của các sự vật, hiện tượng, vai trò của các sự vật, hiện tượng của các quá trình tự nhiên bằng các hình thức biểu đạt như ngôn ngữ nói, viết, công thức, sơ đồ, đối diện...</w:t>
      </w:r>
    </w:p>
    <w:p w:rsidR="00DC136E" w:rsidRPr="00AF7E0D" w:rsidRDefault="00DC136E" w:rsidP="00DC136E">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So sánh, phân loại, lựa chọn được các sự vật, hiện tượng, quá trình tự nhiên theo các tiêu chí khác nhau.</w:t>
      </w:r>
    </w:p>
    <w:p w:rsidR="00DC136E" w:rsidRPr="00AF7E0D" w:rsidRDefault="00DC136E" w:rsidP="00DC136E">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3. Phẩm chất: </w:t>
      </w:r>
      <w:r w:rsidRPr="00AF7E0D">
        <w:rPr>
          <w:rFonts w:ascii="Times New Roman" w:eastAsia="Times New Roman" w:hAnsi="Times New Roman" w:cs="Times New Roman"/>
          <w:color w:val="000000"/>
          <w:sz w:val="28"/>
          <w:szCs w:val="28"/>
        </w:rPr>
        <w:t>Hình thành và phát triển phẩm chất trung thực, chăm chỉ, trách nhiệm.</w:t>
      </w:r>
    </w:p>
    <w:p w:rsidR="00DC136E" w:rsidRPr="00AF7E0D" w:rsidRDefault="00DC136E" w:rsidP="00DC136E">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DC136E" w:rsidRPr="00AF7E0D" w:rsidRDefault="00DC136E" w:rsidP="00DC136E">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 GV: </w:t>
      </w:r>
      <w:r w:rsidRPr="00AF7E0D">
        <w:rPr>
          <w:rFonts w:ascii="Times New Roman" w:eastAsia="Times New Roman" w:hAnsi="Times New Roman" w:cs="Times New Roman"/>
          <w:sz w:val="28"/>
          <w:szCs w:val="28"/>
        </w:rPr>
        <w:t>Hình hoặc mẫu một số cây, phiếu phân loại cây, bảng vai trò của cây, giáo án, sgk, máy chiếu...</w:t>
      </w:r>
    </w:p>
    <w:p w:rsidR="00DC136E" w:rsidRPr="00AF7E0D" w:rsidRDefault="00DC136E" w:rsidP="00DC136E">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 HS</w:t>
      </w:r>
      <w:r w:rsidRPr="00AF7E0D">
        <w:rPr>
          <w:rFonts w:ascii="Times New Roman" w:eastAsia="Times New Roman" w:hAnsi="Times New Roman" w:cs="Times New Roman"/>
          <w:sz w:val="28"/>
          <w:szCs w:val="28"/>
        </w:rPr>
        <w:t xml:space="preserve"> : Sgk, vở ghi chép.</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DC136E" w:rsidRPr="00AF7E0D" w:rsidRDefault="00DC136E" w:rsidP="00DC136E">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Kiểm tra sự hiểu biết của HS về kiến thức phân loại.</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nêu câu hỏi, HS suy nghĩ trả lời</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Sự hiểu biết của HS thông qua câu trả lời</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w:t>
      </w:r>
      <w:bookmarkStart w:id="0" w:name="_GoBack"/>
      <w:bookmarkEnd w:id="0"/>
      <w:r w:rsidRPr="00AF7E0D">
        <w:rPr>
          <w:rFonts w:ascii="Times New Roman" w:eastAsia="Times New Roman" w:hAnsi="Times New Roman" w:cs="Times New Roman"/>
          <w:b/>
          <w:color w:val="000000"/>
          <w:sz w:val="28"/>
          <w:szCs w:val="28"/>
        </w:rPr>
        <w:t xml:space="preserve">hiện: </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chia lớp thành nhiều nhóm nhỏ, tổ chức thi đua giữa các nhóm: liệt kê thật nhiều tên các loài thực vật và phân chia vào các nhóm trong một thời gian giới hạn: 3 - 5 phút. Yêu cầu các nhóm chỉ rõ tiêu chí phân loại là gì.</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Các nhóm hoạt động, liệt kê tên cây và phân loại vào các nhóm thích hợp.</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Một số nhóm trình bày kết quả, GV nhận xét, dẫn dắt HS vào bài thực hành để nắm vững kiến thức.</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 HOẠT ĐỘNG HÌNH THÀNH KIẾN THỨC</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Hoạt động 1: Phân chia thực vật thành từng nhóm phân loại</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Nhận biết, sắp xếp được các loài thực vật thành từng nhóm phân loại.</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cho HS quan sát mẫu vật, phân chia thành các nhóm.</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5782"/>
      </w:tblGrid>
      <w:tr w:rsidR="00DC136E" w:rsidRPr="00AF7E0D" w:rsidTr="00E333D8">
        <w:tc>
          <w:tcPr>
            <w:tcW w:w="3794"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5782"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DC136E" w:rsidRPr="00AF7E0D" w:rsidTr="00E333D8">
        <w:tc>
          <w:tcPr>
            <w:tcW w:w="3794"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chia lớp thành các nhóm 3 -5 học sinh, yêu cầu các em vận dụng lại kiến thức đã học để xây dựng khóa lưỡng phân, từ đó xác định tiêu chí để phân chia các mẫu thực vật vào các nhóm thực vật đã học trong bài “Đa dạng thực vật”.</w:t>
            </w:r>
          </w:p>
          <w:p w:rsidR="00DC136E" w:rsidRPr="00AF7E0D" w:rsidRDefault="00DC136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hình thành nhóm, thảo luận, trao đổi để xây dựng khóa lưỡng phân.</w:t>
            </w:r>
          </w:p>
          <w:p w:rsidR="00DC136E" w:rsidRPr="00AF7E0D" w:rsidRDefault="00DC136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một số nhóm trình bày kết quả thực hiện của nhóm.</w:t>
            </w:r>
          </w:p>
          <w:p w:rsidR="00DC136E" w:rsidRPr="00AF7E0D" w:rsidRDefault="00DC136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GV nhận xét, đánh giá kết quả thực hiện của HS.</w:t>
            </w:r>
          </w:p>
        </w:tc>
        <w:tc>
          <w:tcPr>
            <w:tcW w:w="5782"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lastRenderedPageBreak/>
              <w:t>I. Phân chia thực vật thành từng nhóm phân loại</w:t>
            </w:r>
          </w:p>
          <w:p w:rsidR="00DC136E" w:rsidRPr="00AF7E0D" w:rsidRDefault="00DC136E"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 xml:space="preserve">Ví dụ: </w:t>
            </w:r>
          </w:p>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Tiêu chí: Thực vật có mạch dẫn. Từ đó phân ra thành 2 nhóm là thực vật có mạch và thực vật không có mạch.</w:t>
            </w:r>
          </w:p>
          <w:tbl>
            <w:tblPr>
              <w:tblW w:w="5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1029"/>
              <w:gridCol w:w="916"/>
              <w:gridCol w:w="916"/>
              <w:gridCol w:w="990"/>
              <w:gridCol w:w="991"/>
            </w:tblGrid>
            <w:tr w:rsidR="00DC136E" w:rsidRPr="00AF7E0D" w:rsidTr="00E333D8">
              <w:tc>
                <w:tcPr>
                  <w:tcW w:w="714" w:type="dxa"/>
                  <w:vMerge w:val="restart"/>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STT</w:t>
                  </w:r>
                </w:p>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1</w:t>
                  </w:r>
                </w:p>
              </w:tc>
              <w:tc>
                <w:tcPr>
                  <w:tcW w:w="1029" w:type="dxa"/>
                  <w:vMerge w:val="restart"/>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Tên cây</w:t>
                  </w:r>
                </w:p>
              </w:tc>
              <w:tc>
                <w:tcPr>
                  <w:tcW w:w="3813" w:type="dxa"/>
                  <w:gridSpan w:val="4"/>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Nhóm thực vật</w:t>
                  </w:r>
                </w:p>
              </w:tc>
            </w:tr>
            <w:tr w:rsidR="00DC136E" w:rsidRPr="00AF7E0D" w:rsidTr="00E333D8">
              <w:tc>
                <w:tcPr>
                  <w:tcW w:w="714" w:type="dxa"/>
                  <w:vMerge/>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widowControl w:val="0"/>
                    <w:pBdr>
                      <w:top w:val="nil"/>
                      <w:left w:val="nil"/>
                      <w:bottom w:val="nil"/>
                      <w:right w:val="nil"/>
                      <w:between w:val="nil"/>
                    </w:pBdr>
                    <w:spacing w:line="288" w:lineRule="auto"/>
                    <w:rPr>
                      <w:rFonts w:ascii="Times New Roman" w:eastAsia="Times New Roman" w:hAnsi="Times New Roman" w:cs="Times New Roman"/>
                      <w:sz w:val="28"/>
                      <w:szCs w:val="28"/>
                    </w:rPr>
                  </w:pPr>
                </w:p>
              </w:tc>
              <w:tc>
                <w:tcPr>
                  <w:tcW w:w="1029" w:type="dxa"/>
                  <w:vMerge/>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widowControl w:val="0"/>
                    <w:pBdr>
                      <w:top w:val="nil"/>
                      <w:left w:val="nil"/>
                      <w:bottom w:val="nil"/>
                      <w:right w:val="nil"/>
                      <w:between w:val="nil"/>
                    </w:pBdr>
                    <w:spacing w:line="288" w:lineRule="auto"/>
                    <w:rPr>
                      <w:rFonts w:ascii="Times New Roman" w:eastAsia="Times New Roman" w:hAnsi="Times New Roman" w:cs="Times New Roman"/>
                      <w:sz w:val="28"/>
                      <w:szCs w:val="28"/>
                    </w:rPr>
                  </w:pPr>
                </w:p>
              </w:tc>
              <w:tc>
                <w:tcPr>
                  <w:tcW w:w="91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Thực vật không có mạch</w:t>
                  </w:r>
                </w:p>
              </w:tc>
              <w:tc>
                <w:tcPr>
                  <w:tcW w:w="91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Thực vật có mạch không có hạt</w:t>
                  </w:r>
                </w:p>
              </w:tc>
              <w:tc>
                <w:tcPr>
                  <w:tcW w:w="990"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Thực vật có mạch, có hạt, không có hoa</w:t>
                  </w:r>
                </w:p>
              </w:tc>
              <w:tc>
                <w:tcPr>
                  <w:tcW w:w="991"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Thực vật có mạch, có hạt, có hoa</w:t>
                  </w:r>
                </w:p>
              </w:tc>
            </w:tr>
            <w:tr w:rsidR="00DC136E" w:rsidRPr="00AF7E0D" w:rsidTr="00E333D8">
              <w:tc>
                <w:tcPr>
                  <w:tcW w:w="714"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1</w:t>
                  </w:r>
                </w:p>
              </w:tc>
              <w:tc>
                <w:tcPr>
                  <w:tcW w:w="102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Cây cam</w:t>
                  </w:r>
                </w:p>
              </w:tc>
              <w:tc>
                <w:tcPr>
                  <w:tcW w:w="91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c>
                <w:tcPr>
                  <w:tcW w:w="91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x</w:t>
                  </w:r>
                </w:p>
              </w:tc>
            </w:tr>
            <w:tr w:rsidR="00DC136E" w:rsidRPr="00AF7E0D" w:rsidTr="00E333D8">
              <w:tc>
                <w:tcPr>
                  <w:tcW w:w="714"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2</w:t>
                  </w:r>
                </w:p>
              </w:tc>
              <w:tc>
                <w:tcPr>
                  <w:tcW w:w="102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Cây bèo cong </w:t>
                  </w:r>
                </w:p>
              </w:tc>
              <w:tc>
                <w:tcPr>
                  <w:tcW w:w="91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c>
                <w:tcPr>
                  <w:tcW w:w="91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x</w:t>
                  </w:r>
                </w:p>
              </w:tc>
              <w:tc>
                <w:tcPr>
                  <w:tcW w:w="990"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r>
            <w:tr w:rsidR="00DC136E" w:rsidRPr="00AF7E0D" w:rsidTr="00E333D8">
              <w:tc>
                <w:tcPr>
                  <w:tcW w:w="714"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3</w:t>
                  </w:r>
                </w:p>
              </w:tc>
              <w:tc>
                <w:tcPr>
                  <w:tcW w:w="102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Cây rêu</w:t>
                  </w:r>
                </w:p>
              </w:tc>
              <w:tc>
                <w:tcPr>
                  <w:tcW w:w="91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x</w:t>
                  </w:r>
                </w:p>
              </w:tc>
              <w:tc>
                <w:tcPr>
                  <w:tcW w:w="91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r>
            <w:tr w:rsidR="00DC136E" w:rsidRPr="00AF7E0D" w:rsidTr="00E333D8">
              <w:tc>
                <w:tcPr>
                  <w:tcW w:w="714"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4</w:t>
                  </w:r>
                </w:p>
              </w:tc>
              <w:tc>
                <w:tcPr>
                  <w:tcW w:w="102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Cây thông</w:t>
                  </w:r>
                </w:p>
              </w:tc>
              <w:tc>
                <w:tcPr>
                  <w:tcW w:w="91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c>
                <w:tcPr>
                  <w:tcW w:w="91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x</w:t>
                  </w:r>
                </w:p>
              </w:tc>
              <w:tc>
                <w:tcPr>
                  <w:tcW w:w="991"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sz w:val="28"/>
                      <w:szCs w:val="28"/>
                    </w:rPr>
                  </w:pPr>
                </w:p>
              </w:tc>
            </w:tr>
          </w:tbl>
          <w:p w:rsidR="00DC136E" w:rsidRPr="00AF7E0D" w:rsidRDefault="00DC136E" w:rsidP="00E333D8">
            <w:pPr>
              <w:spacing w:line="288" w:lineRule="auto"/>
              <w:rPr>
                <w:rFonts w:ascii="Times New Roman" w:eastAsia="Times New Roman" w:hAnsi="Times New Roman" w:cs="Times New Roman"/>
                <w:sz w:val="28"/>
                <w:szCs w:val="28"/>
              </w:rPr>
            </w:pPr>
          </w:p>
        </w:tc>
      </w:tr>
    </w:tbl>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2: Phân chia thực vật thành từng nhóm theo vai trò sử dụng</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Nhận biết, sắp xếp được các loài thực vật thành từng nhóm theo vai trò sử dụng.</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 xml:space="preserve">GV hướng dẫn HS quan sát mẫu vật, phân chia thành từng nhóm theo vai trò. </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Kết quả phân loại của HS. </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289"/>
      </w:tblGrid>
      <w:tr w:rsidR="00DC136E" w:rsidRPr="00AF7E0D" w:rsidTr="00E333D8">
        <w:tc>
          <w:tcPr>
            <w:tcW w:w="5070"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8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DC136E" w:rsidRPr="00AF7E0D" w:rsidTr="00E333D8">
        <w:tc>
          <w:tcPr>
            <w:tcW w:w="5070"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nhắc lại vai trò của thực vật đã học ở bài trước.</w:t>
            </w:r>
          </w:p>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chi HS quan sát mẫu vật, chia HS thành các nhóm, phân chia các mẫu vật vào các nhóm theo vai trò.</w:t>
            </w:r>
          </w:p>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tổ chức cho HS thi đua giữa các nhóm về thời gian thực hiện hoạt động phân loại.</w:t>
            </w:r>
          </w:p>
          <w:p w:rsidR="00DC136E" w:rsidRPr="00AF7E0D" w:rsidRDefault="00DC136E" w:rsidP="00E333D8">
            <w:pPr>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color w:val="000000"/>
                <w:sz w:val="28"/>
                <w:szCs w:val="28"/>
              </w:rPr>
              <w:t>- Sau khi phân loại, GV yêu cầu HS nêu thêm một số ví dụ tại địa phương và sắp xếp vào các nhóm theo vai trò sử dụng.</w:t>
            </w:r>
          </w:p>
          <w:p w:rsidR="00DC136E" w:rsidRPr="00AF7E0D" w:rsidRDefault="00DC136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hình thành nhóm, quan sát mẫu vật, thảo luận để phân loại nhóm cây theo vai trò.</w:t>
            </w:r>
          </w:p>
          <w:p w:rsidR="00DC136E" w:rsidRPr="00AF7E0D" w:rsidRDefault="00DC136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3: Báo cáo, thảo luận</w:t>
            </w:r>
          </w:p>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Đại diện một số nhóm trình bày kết quả thực hiện của nhóm.</w:t>
            </w:r>
          </w:p>
          <w:p w:rsidR="00DC136E" w:rsidRPr="00AF7E0D" w:rsidRDefault="00DC136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Bước 4: Kết luận, nhận định</w:t>
            </w:r>
          </w:p>
          <w:p w:rsidR="00DC136E" w:rsidRPr="00AF7E0D" w:rsidRDefault="00DC136E"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đánh giá kết quả thực hiện của HS.</w:t>
            </w:r>
          </w:p>
        </w:tc>
        <w:tc>
          <w:tcPr>
            <w:tcW w:w="428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II. Phân chia thực vật thành từng nhóm theo vai trò sử dụng</w:t>
            </w:r>
          </w:p>
          <w:tbl>
            <w:tblPr>
              <w:tblW w:w="4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
              <w:gridCol w:w="2611"/>
            </w:tblGrid>
            <w:tr w:rsidR="00DC136E" w:rsidRPr="00AF7E0D" w:rsidTr="00E333D8">
              <w:tc>
                <w:tcPr>
                  <w:tcW w:w="144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Nhóm cây</w:t>
                  </w:r>
                </w:p>
              </w:tc>
              <w:tc>
                <w:tcPr>
                  <w:tcW w:w="2612"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jc w:val="center"/>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Ví dụ</w:t>
                  </w:r>
                </w:p>
              </w:tc>
            </w:tr>
            <w:tr w:rsidR="00DC136E" w:rsidRPr="00AF7E0D" w:rsidTr="00E333D8">
              <w:tc>
                <w:tcPr>
                  <w:tcW w:w="144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Cây lương thực</w:t>
                  </w:r>
                </w:p>
              </w:tc>
              <w:tc>
                <w:tcPr>
                  <w:tcW w:w="2612"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Cây</w:t>
                  </w:r>
                </w:p>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ngô, cây lúa, cây khoai.</w:t>
                  </w:r>
                </w:p>
              </w:tc>
            </w:tr>
            <w:tr w:rsidR="00DC136E" w:rsidRPr="00AF7E0D" w:rsidTr="00E333D8">
              <w:tc>
                <w:tcPr>
                  <w:tcW w:w="144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Cây thực phẩm</w:t>
                  </w:r>
                </w:p>
              </w:tc>
              <w:tc>
                <w:tcPr>
                  <w:tcW w:w="2612"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Bắp cải, súp lơ, bí</w:t>
                  </w:r>
                </w:p>
              </w:tc>
            </w:tr>
            <w:tr w:rsidR="00DC136E" w:rsidRPr="00AF7E0D" w:rsidTr="00E333D8">
              <w:tc>
                <w:tcPr>
                  <w:tcW w:w="144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Cây ăn quả</w:t>
                  </w:r>
                </w:p>
              </w:tc>
              <w:tc>
                <w:tcPr>
                  <w:tcW w:w="2612"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Cam, bưởi, mít, dâu, táo, chanh…</w:t>
                  </w:r>
                </w:p>
              </w:tc>
            </w:tr>
            <w:tr w:rsidR="00DC136E" w:rsidRPr="00AF7E0D" w:rsidTr="00E333D8">
              <w:tc>
                <w:tcPr>
                  <w:tcW w:w="144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Cây lấy gỗ</w:t>
                  </w:r>
                </w:p>
              </w:tc>
              <w:tc>
                <w:tcPr>
                  <w:tcW w:w="2612"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Cây thông, cây chò, cây bạch đàn…</w:t>
                  </w:r>
                </w:p>
              </w:tc>
            </w:tr>
            <w:tr w:rsidR="00DC136E" w:rsidRPr="00AF7E0D" w:rsidTr="00E333D8">
              <w:tc>
                <w:tcPr>
                  <w:tcW w:w="144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Cây làm thuốc</w:t>
                  </w:r>
                </w:p>
              </w:tc>
              <w:tc>
                <w:tcPr>
                  <w:tcW w:w="2612"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Cây sâm, cây địa </w:t>
                  </w:r>
                  <w:r w:rsidRPr="00AF7E0D">
                    <w:rPr>
                      <w:rFonts w:ascii="Times New Roman" w:eastAsia="Times New Roman" w:hAnsi="Times New Roman" w:cs="Times New Roman"/>
                      <w:sz w:val="28"/>
                      <w:szCs w:val="28"/>
                    </w:rPr>
                    <w:t>liền</w:t>
                  </w:r>
                  <w:r w:rsidRPr="00AF7E0D">
                    <w:rPr>
                      <w:rFonts w:ascii="Times New Roman" w:eastAsia="Times New Roman" w:hAnsi="Times New Roman" w:cs="Times New Roman"/>
                      <w:color w:val="000000"/>
                      <w:sz w:val="28"/>
                      <w:szCs w:val="28"/>
                    </w:rPr>
                    <w:t>, cây kim tiền thảo…</w:t>
                  </w:r>
                </w:p>
              </w:tc>
            </w:tr>
            <w:tr w:rsidR="00DC136E" w:rsidRPr="00AF7E0D" w:rsidTr="00E333D8">
              <w:tc>
                <w:tcPr>
                  <w:tcW w:w="144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Cây làm cảnh</w:t>
                  </w:r>
                </w:p>
              </w:tc>
              <w:tc>
                <w:tcPr>
                  <w:tcW w:w="2612"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Cây sen, cây hoa cúc, cây xương rồng…</w:t>
                  </w:r>
                </w:p>
              </w:tc>
            </w:tr>
          </w:tbl>
          <w:p w:rsidR="00DC136E" w:rsidRPr="00AF7E0D" w:rsidRDefault="00DC136E" w:rsidP="00E333D8">
            <w:pPr>
              <w:spacing w:line="288" w:lineRule="auto"/>
              <w:rPr>
                <w:rFonts w:ascii="Times New Roman" w:eastAsia="Times New Roman" w:hAnsi="Times New Roman" w:cs="Times New Roman"/>
                <w:color w:val="000000"/>
                <w:sz w:val="28"/>
                <w:szCs w:val="28"/>
              </w:rPr>
            </w:pPr>
          </w:p>
        </w:tc>
      </w:tr>
    </w:tbl>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Luyện tập lại kiến thức phân loại thực vật.</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giao bài tập, HS vận dụng kiến thức trả lời</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hoàn thành bảng dưới đây theo mẫu:</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276"/>
        <w:gridCol w:w="1559"/>
        <w:gridCol w:w="1559"/>
        <w:gridCol w:w="1629"/>
        <w:gridCol w:w="1368"/>
        <w:gridCol w:w="1368"/>
      </w:tblGrid>
      <w:tr w:rsidR="00DC136E" w:rsidRPr="00AF7E0D" w:rsidTr="00E333D8">
        <w:tc>
          <w:tcPr>
            <w:tcW w:w="817" w:type="dxa"/>
            <w:vMerge w:val="restart"/>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STT</w:t>
            </w:r>
          </w:p>
        </w:tc>
        <w:tc>
          <w:tcPr>
            <w:tcW w:w="1276" w:type="dxa"/>
            <w:vMerge w:val="restart"/>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Tên cây</w:t>
            </w:r>
          </w:p>
        </w:tc>
        <w:tc>
          <w:tcPr>
            <w:tcW w:w="7483" w:type="dxa"/>
            <w:gridSpan w:val="5"/>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Bộ phận của cây mà con người sử dụng</w:t>
            </w:r>
          </w:p>
        </w:tc>
      </w:tr>
      <w:tr w:rsidR="00DC136E" w:rsidRPr="00AF7E0D" w:rsidTr="00E333D8">
        <w:tc>
          <w:tcPr>
            <w:tcW w:w="817" w:type="dxa"/>
            <w:vMerge/>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widowControl w:val="0"/>
              <w:pBdr>
                <w:top w:val="nil"/>
                <w:left w:val="nil"/>
                <w:bottom w:val="nil"/>
                <w:right w:val="nil"/>
                <w:between w:val="nil"/>
              </w:pBdr>
              <w:spacing w:line="288" w:lineRule="auto"/>
              <w:rPr>
                <w:rFonts w:ascii="Times New Roman" w:eastAsia="Times New Roman" w:hAnsi="Times New Roman" w:cs="Times New Roman"/>
                <w:b/>
                <w:i/>
                <w:color w:val="000000"/>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widowControl w:val="0"/>
              <w:pBdr>
                <w:top w:val="nil"/>
                <w:left w:val="nil"/>
                <w:bottom w:val="nil"/>
                <w:right w:val="nil"/>
                <w:between w:val="nil"/>
              </w:pBdr>
              <w:spacing w:line="288" w:lineRule="auto"/>
              <w:rPr>
                <w:rFonts w:ascii="Times New Roman" w:eastAsia="Times New Roman" w:hAnsi="Times New Roman" w:cs="Times New Roman"/>
                <w:b/>
                <w:i/>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Lá</w:t>
            </w: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Thân</w:t>
            </w:r>
          </w:p>
        </w:tc>
        <w:tc>
          <w:tcPr>
            <w:tcW w:w="162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Củ</w:t>
            </w: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Qủa</w:t>
            </w: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jc w:val="center"/>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Hạt</w:t>
            </w:r>
          </w:p>
        </w:tc>
      </w:tr>
      <w:tr w:rsidR="00DC136E" w:rsidRPr="00AF7E0D" w:rsidTr="00E333D8">
        <w:tc>
          <w:tcPr>
            <w:tcW w:w="817"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Cà rốt</w:t>
            </w: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62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Làm thức ăn</w:t>
            </w: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r>
      <w:tr w:rsidR="00DC136E" w:rsidRPr="00AF7E0D" w:rsidTr="00E333D8">
        <w:tc>
          <w:tcPr>
            <w:tcW w:w="817"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2</w:t>
            </w:r>
          </w:p>
        </w:tc>
        <w:tc>
          <w:tcPr>
            <w:tcW w:w="127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Thông</w:t>
            </w: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62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r>
      <w:tr w:rsidR="00DC136E" w:rsidRPr="00AF7E0D" w:rsidTr="00E333D8">
        <w:tc>
          <w:tcPr>
            <w:tcW w:w="817"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3</w:t>
            </w:r>
          </w:p>
        </w:tc>
        <w:tc>
          <w:tcPr>
            <w:tcW w:w="127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Chuối</w:t>
            </w: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62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r>
      <w:tr w:rsidR="00DC136E" w:rsidRPr="00AF7E0D" w:rsidTr="00E333D8">
        <w:tc>
          <w:tcPr>
            <w:tcW w:w="817"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Bắp cải</w:t>
            </w: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62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r>
      <w:tr w:rsidR="00DC136E" w:rsidRPr="00AF7E0D" w:rsidTr="00E333D8">
        <w:tc>
          <w:tcPr>
            <w:tcW w:w="817"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5</w:t>
            </w:r>
          </w:p>
        </w:tc>
        <w:tc>
          <w:tcPr>
            <w:tcW w:w="127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Lúa</w:t>
            </w: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62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r>
      <w:tr w:rsidR="00DC136E" w:rsidRPr="00AF7E0D" w:rsidTr="00E333D8">
        <w:tc>
          <w:tcPr>
            <w:tcW w:w="817"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6</w:t>
            </w:r>
          </w:p>
        </w:tc>
        <w:tc>
          <w:tcPr>
            <w:tcW w:w="1276"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Gừng</w:t>
            </w: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629"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c>
          <w:tcPr>
            <w:tcW w:w="1368" w:type="dxa"/>
            <w:tcBorders>
              <w:top w:val="single" w:sz="4" w:space="0" w:color="000000"/>
              <w:left w:val="single" w:sz="4" w:space="0" w:color="000000"/>
              <w:bottom w:val="single" w:sz="4" w:space="0" w:color="000000"/>
              <w:right w:val="single" w:sz="4" w:space="0" w:color="000000"/>
            </w:tcBorders>
          </w:tcPr>
          <w:p w:rsidR="00DC136E" w:rsidRPr="00AF7E0D" w:rsidRDefault="00DC136E" w:rsidP="00E333D8">
            <w:pPr>
              <w:tabs>
                <w:tab w:val="left" w:pos="567"/>
                <w:tab w:val="left" w:pos="1134"/>
              </w:tabs>
              <w:spacing w:line="288" w:lineRule="auto"/>
              <w:rPr>
                <w:rFonts w:ascii="Times New Roman" w:eastAsia="Times New Roman" w:hAnsi="Times New Roman" w:cs="Times New Roman"/>
                <w:color w:val="000000"/>
                <w:sz w:val="28"/>
                <w:szCs w:val="28"/>
              </w:rPr>
            </w:pPr>
          </w:p>
        </w:tc>
      </w:tr>
    </w:tbl>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tiếp nhận nhiệm vụ, suy nghĩ câu trả lời và trình bày kết quả:</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kết quả thực hiện của HS.</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D. HOẠT ĐỘNG VẬN DỤNG</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Vận dụng kiến thức về phân loại vào thực tiễn: Sử dụng đúng mục đích của từng loại cây.</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nêu nhiệm vụ về nhà cho HS</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Kết quả thực hiện của HS vào tiết học sau.</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HS về nhà thảo luận với bố mẹ, tìm hiểu thống tin và viết bản báo cáo về kế hoạch sẽ trồng các loại cây gì, nêu lí do vì sao?</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tiếp nhận nhiệm vụ, về nhà hoàn thành nhiệm vụ được giao.</w:t>
      </w:r>
    </w:p>
    <w:p w:rsidR="00DC136E" w:rsidRPr="00AF7E0D" w:rsidRDefault="00DC136E" w:rsidP="00DC136E">
      <w:pPr>
        <w:tabs>
          <w:tab w:val="left" w:pos="567"/>
          <w:tab w:val="left" w:pos="1134"/>
        </w:tabs>
        <w:spacing w:after="0" w:line="288" w:lineRule="auto"/>
        <w:rPr>
          <w:rFonts w:ascii="Times New Roman" w:eastAsia="Times New Roman" w:hAnsi="Times New Roman" w:cs="Times New Roman"/>
          <w:color w:val="000000"/>
          <w:sz w:val="28"/>
          <w:szCs w:val="28"/>
        </w:rPr>
        <w:sectPr w:rsidR="00DC136E" w:rsidRPr="00AF7E0D" w:rsidSect="006D6CB1">
          <w:headerReference w:type="default" r:id="rId6"/>
          <w:footerReference w:type="default" r:id="rId7"/>
          <w:pgSz w:w="12240" w:h="15840"/>
          <w:pgMar w:top="810" w:right="1440" w:bottom="1170" w:left="1440" w:header="720" w:footer="720" w:gutter="0"/>
          <w:cols w:space="720"/>
        </w:sectPr>
      </w:pPr>
      <w:r w:rsidRPr="00AF7E0D">
        <w:rPr>
          <w:rFonts w:ascii="Times New Roman" w:eastAsia="Times New Roman" w:hAnsi="Times New Roman" w:cs="Times New Roman"/>
          <w:color w:val="000000"/>
          <w:sz w:val="28"/>
          <w:szCs w:val="28"/>
        </w:rPr>
        <w:t xml:space="preserve">- GV nhận xét, đánh </w:t>
      </w:r>
      <w:r>
        <w:rPr>
          <w:rFonts w:ascii="Times New Roman" w:eastAsia="Times New Roman" w:hAnsi="Times New Roman" w:cs="Times New Roman"/>
          <w:color w:val="000000"/>
          <w:sz w:val="28"/>
          <w:szCs w:val="28"/>
        </w:rPr>
        <w:t>giá, chốt lại kiến thức bài học.</w:t>
      </w:r>
    </w:p>
    <w:p w:rsidR="001C012A" w:rsidRDefault="001C012A"/>
    <w:sectPr w:rsidR="001C0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83" w:rsidRDefault="005D7383" w:rsidP="00DC136E">
      <w:pPr>
        <w:spacing w:after="0" w:line="240" w:lineRule="auto"/>
      </w:pPr>
      <w:r>
        <w:separator/>
      </w:r>
    </w:p>
  </w:endnote>
  <w:endnote w:type="continuationSeparator" w:id="0">
    <w:p w:rsidR="005D7383" w:rsidRDefault="005D7383" w:rsidP="00DC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6E" w:rsidRPr="00935154" w:rsidRDefault="00935154" w:rsidP="00935154">
    <w:pPr>
      <w:pStyle w:val="Footer"/>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83" w:rsidRDefault="005D7383" w:rsidP="00DC136E">
      <w:pPr>
        <w:spacing w:after="0" w:line="240" w:lineRule="auto"/>
      </w:pPr>
      <w:r>
        <w:separator/>
      </w:r>
    </w:p>
  </w:footnote>
  <w:footnote w:type="continuationSeparator" w:id="0">
    <w:p w:rsidR="005D7383" w:rsidRDefault="005D7383" w:rsidP="00DC1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6E" w:rsidRDefault="00DC136E" w:rsidP="0093515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6E"/>
    <w:rsid w:val="001C012A"/>
    <w:rsid w:val="005D7383"/>
    <w:rsid w:val="005F4F52"/>
    <w:rsid w:val="006D6CB1"/>
    <w:rsid w:val="00784654"/>
    <w:rsid w:val="00935154"/>
    <w:rsid w:val="009E4854"/>
    <w:rsid w:val="00BA08BF"/>
    <w:rsid w:val="00DC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02F95-F36A-443B-B9EB-7941906C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36E"/>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DC136E"/>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36E"/>
    <w:rPr>
      <w:rFonts w:eastAsia="Times New Roman"/>
      <w:b/>
      <w:color w:val="0070C0"/>
      <w:sz w:val="32"/>
      <w:szCs w:val="32"/>
      <w:lang w:val="nl-NL" w:eastAsia="en-US"/>
    </w:rPr>
  </w:style>
  <w:style w:type="paragraph" w:styleId="Header">
    <w:name w:val="header"/>
    <w:basedOn w:val="Normal"/>
    <w:link w:val="HeaderChar"/>
    <w:uiPriority w:val="99"/>
    <w:unhideWhenUsed/>
    <w:rsid w:val="00DC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6E"/>
    <w:rPr>
      <w:rFonts w:ascii="Calibri" w:eastAsia="Calibri" w:hAnsi="Calibri" w:cs="Calibri"/>
      <w:sz w:val="22"/>
      <w:szCs w:val="22"/>
      <w:lang w:val="nl-NL" w:eastAsia="en-US"/>
    </w:rPr>
  </w:style>
  <w:style w:type="paragraph" w:styleId="Footer">
    <w:name w:val="footer"/>
    <w:basedOn w:val="Normal"/>
    <w:link w:val="FooterChar"/>
    <w:uiPriority w:val="99"/>
    <w:unhideWhenUsed/>
    <w:rsid w:val="00DC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6E"/>
    <w:rPr>
      <w:rFonts w:ascii="Calibri" w:eastAsia="Calibri" w:hAnsi="Calibri" w:cs="Calibri"/>
      <w:sz w:val="22"/>
      <w:szCs w:val="22"/>
      <w:lang w:val="nl-NL" w:eastAsia="en-US"/>
    </w:rPr>
  </w:style>
  <w:style w:type="paragraph" w:styleId="BalloonText">
    <w:name w:val="Balloon Text"/>
    <w:basedOn w:val="Normal"/>
    <w:link w:val="BalloonTextChar"/>
    <w:uiPriority w:val="99"/>
    <w:semiHidden/>
    <w:unhideWhenUsed/>
    <w:rsid w:val="00DC1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36E"/>
    <w:rPr>
      <w:rFonts w:ascii="Tahoma" w:eastAsia="Calibri" w:hAnsi="Tahoma" w:cs="Tahoma"/>
      <w:sz w:val="16"/>
      <w:szCs w:val="16"/>
      <w:lang w:val="nl-NL" w:eastAsia="en-US"/>
    </w:rPr>
  </w:style>
  <w:style w:type="paragraph" w:styleId="ListParagraph">
    <w:name w:val="List Paragraph"/>
    <w:basedOn w:val="Normal"/>
    <w:link w:val="ListParagraphChar"/>
    <w:uiPriority w:val="34"/>
    <w:qFormat/>
    <w:rsid w:val="006D6CB1"/>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6D6CB1"/>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2</cp:revision>
  <dcterms:created xsi:type="dcterms:W3CDTF">2024-01-23T07:09:00Z</dcterms:created>
  <dcterms:modified xsi:type="dcterms:W3CDTF">2024-01-23T07:09:00Z</dcterms:modified>
</cp:coreProperties>
</file>