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366"/>
        <w:gridCol w:w="1257"/>
        <w:gridCol w:w="1256"/>
        <w:gridCol w:w="1256"/>
        <w:gridCol w:w="1236"/>
        <w:gridCol w:w="1231"/>
      </w:tblGrid>
      <w:tr w:rsidR="009C39C0" w:rsidRPr="006A3A13" w:rsidTr="00911228">
        <w:tc>
          <w:tcPr>
            <w:tcW w:w="1589" w:type="dxa"/>
            <w:vMerge w:val="restart"/>
            <w:shd w:val="clear" w:color="auto" w:fill="auto"/>
          </w:tcPr>
          <w:p w:rsidR="009C39C0" w:rsidRPr="006A3A13" w:rsidRDefault="009C39C0" w:rsidP="009112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3A13">
              <w:rPr>
                <w:rFonts w:ascii="Times New Roman" w:hAnsi="Times New Roman"/>
                <w:b/>
                <w:sz w:val="26"/>
                <w:szCs w:val="26"/>
              </w:rPr>
              <w:t>Ngày soạn</w:t>
            </w:r>
          </w:p>
          <w:p w:rsidR="009C39C0" w:rsidRPr="006A3A13" w:rsidRDefault="009C39C0" w:rsidP="009112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</w:tcPr>
          <w:p w:rsidR="009C39C0" w:rsidRPr="006A3A13" w:rsidRDefault="009C39C0" w:rsidP="009112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3A13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396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6A</w:t>
            </w:r>
          </w:p>
        </w:tc>
        <w:tc>
          <w:tcPr>
            <w:tcW w:w="1397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6B</w:t>
            </w:r>
          </w:p>
        </w:tc>
        <w:tc>
          <w:tcPr>
            <w:tcW w:w="1397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6C</w:t>
            </w:r>
          </w:p>
        </w:tc>
        <w:tc>
          <w:tcPr>
            <w:tcW w:w="1371" w:type="dxa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6D</w:t>
            </w:r>
          </w:p>
        </w:tc>
        <w:tc>
          <w:tcPr>
            <w:tcW w:w="1371" w:type="dxa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6E</w:t>
            </w:r>
          </w:p>
        </w:tc>
      </w:tr>
      <w:tr w:rsidR="009C39C0" w:rsidRPr="006A3A13" w:rsidTr="00911228">
        <w:tc>
          <w:tcPr>
            <w:tcW w:w="1589" w:type="dxa"/>
            <w:vMerge/>
            <w:shd w:val="clear" w:color="auto" w:fill="auto"/>
          </w:tcPr>
          <w:p w:rsidR="009C39C0" w:rsidRPr="006A3A13" w:rsidRDefault="009C39C0" w:rsidP="009112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</w:tcPr>
          <w:p w:rsidR="009C39C0" w:rsidRPr="006A3A13" w:rsidRDefault="009C39C0" w:rsidP="009112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3A13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396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1" w:type="dxa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1" w:type="dxa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9C0" w:rsidRPr="006A3A13" w:rsidTr="00911228">
        <w:tc>
          <w:tcPr>
            <w:tcW w:w="1589" w:type="dxa"/>
            <w:vMerge/>
            <w:shd w:val="clear" w:color="auto" w:fill="auto"/>
          </w:tcPr>
          <w:p w:rsidR="009C39C0" w:rsidRPr="006A3A13" w:rsidRDefault="009C39C0" w:rsidP="009112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</w:tcPr>
          <w:p w:rsidR="009C39C0" w:rsidRPr="006A3A13" w:rsidRDefault="009C39C0" w:rsidP="0091122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3A13">
              <w:rPr>
                <w:rFonts w:ascii="Times New Roman" w:hAnsi="Times New Roman"/>
                <w:b/>
                <w:sz w:val="26"/>
                <w:szCs w:val="26"/>
              </w:rPr>
              <w:t>Ngày dạy</w:t>
            </w:r>
          </w:p>
        </w:tc>
        <w:tc>
          <w:tcPr>
            <w:tcW w:w="1396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auto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1" w:type="dxa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1" w:type="dxa"/>
          </w:tcPr>
          <w:p w:rsidR="009C39C0" w:rsidRPr="006A3A13" w:rsidRDefault="009C39C0" w:rsidP="009112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39C0" w:rsidRPr="001158C8" w:rsidRDefault="009C39C0" w:rsidP="009C39C0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Tiết 33-</w:t>
      </w:r>
      <w:r w:rsidRPr="001158C8">
        <w:rPr>
          <w:rFonts w:ascii="Times New Roman" w:hAnsi="Times New Roman"/>
          <w:b/>
          <w:bCs/>
          <w:sz w:val="26"/>
          <w:szCs w:val="26"/>
        </w:rPr>
        <w:t xml:space="preserve"> BÀI 18.  THỰC HÀNH:</w:t>
      </w:r>
    </w:p>
    <w:p w:rsidR="009C39C0" w:rsidRPr="001158C8" w:rsidRDefault="009C39C0" w:rsidP="009C39C0"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1158C8">
        <w:rPr>
          <w:rFonts w:ascii="Times New Roman" w:hAnsi="Times New Roman"/>
          <w:b/>
          <w:bCs/>
          <w:sz w:val="26"/>
          <w:szCs w:val="26"/>
        </w:rPr>
        <w:t>PHẨN TÍCH BIỂU ĐỒ NHIỆT ĐỘ,LƯỢNG MƯA</w:t>
      </w:r>
    </w:p>
    <w:p w:rsidR="009C39C0" w:rsidRPr="001158C8" w:rsidRDefault="009C39C0" w:rsidP="009C39C0"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Môn học/Hoạt động giáo dục: ĐỊA LÍ 6</w:t>
      </w:r>
    </w:p>
    <w:p w:rsidR="009C39C0" w:rsidRPr="001158C8" w:rsidRDefault="009C39C0" w:rsidP="009C39C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Thời gian thực hiện: (1 tiết)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bCs/>
          <w:color w:val="FF0000"/>
          <w:sz w:val="26"/>
          <w:szCs w:val="26"/>
        </w:rPr>
        <w:t>I. MỤC TIÊU</w:t>
      </w:r>
      <w:r w:rsidRPr="001158C8">
        <w:rPr>
          <w:rFonts w:ascii="Times New Roman" w:hAnsi="Times New Roman"/>
          <w:sz w:val="26"/>
          <w:szCs w:val="26"/>
        </w:rPr>
        <w:t xml:space="preserve"> :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Cs/>
          <w:i/>
          <w:sz w:val="26"/>
          <w:szCs w:val="26"/>
        </w:rPr>
        <w:t>Yêu cầu cần đạt</w:t>
      </w:r>
      <w:r w:rsidRPr="001158C8">
        <w:rPr>
          <w:rFonts w:ascii="Times New Roman" w:hAnsi="Times New Roman"/>
          <w:i/>
          <w:sz w:val="26"/>
          <w:szCs w:val="26"/>
        </w:rPr>
        <w:t>: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bCs/>
          <w:iCs/>
          <w:sz w:val="26"/>
          <w:szCs w:val="26"/>
          <w:u w:val="single"/>
        </w:rPr>
        <w:t>1. Kiến thức</w:t>
      </w:r>
      <w:r w:rsidRPr="001158C8">
        <w:rPr>
          <w:rFonts w:ascii="Times New Roman" w:hAnsi="Times New Roman"/>
          <w:iCs/>
          <w:sz w:val="26"/>
          <w:szCs w:val="26"/>
        </w:rPr>
        <w:t xml:space="preserve">: 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1158C8">
        <w:rPr>
          <w:rFonts w:ascii="Times New Roman" w:hAnsi="Times New Roman"/>
          <w:sz w:val="26"/>
          <w:szCs w:val="26"/>
          <w:lang w:val="nl-NL"/>
        </w:rPr>
        <w:t>•</w:t>
      </w:r>
      <w:r w:rsidRPr="001158C8">
        <w:rPr>
          <w:rFonts w:ascii="Times New Roman" w:hAnsi="Times New Roman"/>
          <w:sz w:val="26"/>
          <w:szCs w:val="26"/>
          <w:lang w:val="nl-NL"/>
        </w:rPr>
        <w:tab/>
        <w:t>Phân tích đuọo biểu đồ nhiệt độ, lượng mưa.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1158C8">
        <w:rPr>
          <w:rFonts w:ascii="Times New Roman" w:hAnsi="Times New Roman"/>
          <w:sz w:val="26"/>
          <w:szCs w:val="26"/>
          <w:lang w:val="nl-NL"/>
        </w:rPr>
        <w:t>•</w:t>
      </w:r>
      <w:r w:rsidRPr="001158C8">
        <w:rPr>
          <w:rFonts w:ascii="Times New Roman" w:hAnsi="Times New Roman"/>
          <w:sz w:val="26"/>
          <w:szCs w:val="26"/>
          <w:lang w:val="nl-NL"/>
        </w:rPr>
        <w:tab/>
        <w:t>Xác định đưxỵc đặc điểm về nhiệt độ và lượng mưa của một số địa điểm trên bản đồ khí hậu thế giới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158C8">
        <w:rPr>
          <w:rFonts w:ascii="Times New Roman" w:hAnsi="Times New Roman"/>
          <w:b/>
          <w:sz w:val="26"/>
          <w:szCs w:val="26"/>
          <w:u w:val="single"/>
        </w:rPr>
        <w:t>2. Năng lực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>* Năng lực chung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 xml:space="preserve">- </w:t>
      </w:r>
      <w:r w:rsidRPr="001158C8">
        <w:rPr>
          <w:rFonts w:ascii="Times New Roman" w:hAnsi="Times New Roman"/>
          <w:sz w:val="26"/>
          <w:szCs w:val="26"/>
        </w:rPr>
        <w:t>Năng lực tự chủ và tự học: biết chủ động tích cực thực hiện nhiệm vụ học tập.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 xml:space="preserve">- </w:t>
      </w:r>
      <w:r w:rsidRPr="001158C8">
        <w:rPr>
          <w:rFonts w:ascii="Times New Roman" w:hAnsi="Times New Roman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kern w:val="3"/>
          <w:sz w:val="26"/>
          <w:szCs w:val="26"/>
        </w:rPr>
        <w:t>* Năng lực Địa Lí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 Năng lực tìm hiểu địa lí:</w:t>
      </w:r>
      <w:r w:rsidRPr="001158C8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 Vận dụng kiến thức, kĩ năng đã học: Biết liên hệ thực tế để giải thích các hiện tượng, các vấn đề liên quan đến bài học; Liên hệ với Việt Nam nếu có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 xml:space="preserve">- Năng lực nhận thức khoa học địa lí: Phân tích mối liên hệ giữa các yếu tố tự  nhiên 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sz w:val="26"/>
          <w:szCs w:val="26"/>
        </w:rPr>
        <w:t xml:space="preserve">3. </w:t>
      </w:r>
      <w:r w:rsidRPr="001158C8">
        <w:rPr>
          <w:rFonts w:ascii="Times New Roman" w:hAnsi="Times New Roman"/>
          <w:b/>
          <w:sz w:val="26"/>
          <w:szCs w:val="26"/>
          <w:u w:val="single"/>
        </w:rPr>
        <w:t>Phẩm chất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</w:t>
      </w:r>
      <w:r w:rsidRPr="001158C8">
        <w:rPr>
          <w:rFonts w:ascii="Times New Roman" w:hAnsi="Times New Roman"/>
          <w:b/>
          <w:sz w:val="26"/>
          <w:szCs w:val="26"/>
        </w:rPr>
        <w:t xml:space="preserve"> </w:t>
      </w:r>
      <w:r w:rsidRPr="001158C8">
        <w:rPr>
          <w:rFonts w:ascii="Times New Roman" w:hAnsi="Times New Roman"/>
          <w:sz w:val="26"/>
          <w:szCs w:val="26"/>
        </w:rPr>
        <w:t>Trách nhiệm:</w:t>
      </w:r>
      <w:r w:rsidRPr="001158C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 xml:space="preserve">- Chăm chỉ: tích cực, chủ động trong các hoạt động học 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sz w:val="26"/>
          <w:szCs w:val="26"/>
        </w:rPr>
        <w:t>- Nhân ái: Chia sẻ, cảm thông với những sự khó khăn, thách thức của những vấn đề liên quan đến nội dung bài học.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58C8">
        <w:rPr>
          <w:rFonts w:ascii="Times New Roman" w:hAnsi="Times New Roman"/>
          <w:b/>
          <w:bCs/>
          <w:color w:val="FF0000"/>
          <w:sz w:val="26"/>
          <w:szCs w:val="26"/>
        </w:rPr>
        <w:t>II. THIẾT BỊ DẠY HỌC VÀ HỌC LIỆU</w:t>
      </w:r>
    </w:p>
    <w:p w:rsidR="009C39C0" w:rsidRPr="001158C8" w:rsidRDefault="009C39C0" w:rsidP="009C39C0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1158C8">
        <w:rPr>
          <w:rFonts w:ascii="Times New Roman" w:hAnsi="Times New Roman"/>
          <w:b/>
          <w:bCs/>
          <w:sz w:val="26"/>
          <w:szCs w:val="26"/>
          <w:lang w:val="es-ES"/>
        </w:rPr>
        <w:t>1. Chuẩn bị của giáo viên:</w:t>
      </w:r>
    </w:p>
    <w:p w:rsidR="009C39C0" w:rsidRPr="001158C8" w:rsidRDefault="009C39C0" w:rsidP="009C39C0">
      <w:pPr>
        <w:spacing w:after="0"/>
        <w:ind w:right="-58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1158C8">
        <w:rPr>
          <w:rFonts w:ascii="Times New Roman" w:hAnsi="Times New Roman"/>
          <w:b/>
          <w:sz w:val="26"/>
          <w:szCs w:val="26"/>
          <w:lang w:val="es-ES"/>
        </w:rPr>
        <w:t xml:space="preserve">2. Chuẩn bị của học sinh: </w:t>
      </w:r>
      <w:r w:rsidRPr="001158C8">
        <w:rPr>
          <w:rFonts w:ascii="Times New Roman" w:hAnsi="Times New Roman"/>
          <w:sz w:val="26"/>
          <w:szCs w:val="26"/>
          <w:lang w:val="es-ES"/>
        </w:rPr>
        <w:t>sách giáo khoa, vở ghi..</w:t>
      </w:r>
    </w:p>
    <w:p w:rsidR="009C39C0" w:rsidRPr="001158C8" w:rsidRDefault="009C39C0" w:rsidP="009C39C0">
      <w:pPr>
        <w:spacing w:after="0"/>
        <w:ind w:right="-58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1158C8">
        <w:rPr>
          <w:rFonts w:ascii="Times New Roman" w:hAnsi="Times New Roman"/>
          <w:b/>
          <w:bCs/>
          <w:color w:val="FF0000"/>
          <w:sz w:val="26"/>
          <w:szCs w:val="26"/>
        </w:rPr>
        <w:t>III. TIẾN TRÌNH DẠY HỌC.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9C39C0" w:rsidRPr="001158C8" w:rsidTr="009112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1: Mở đầu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Giáo viên đưa ra tình huống để học sinh giải quyết, trên cơ sở đó để hình thành kiến thức vào bài học mới.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Học sinh dựa vào kiến thức đã học và hiểu biết của mình để trả lời câu hỏi.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9"/>
              <w:gridCol w:w="2111"/>
            </w:tblGrid>
            <w:tr w:rsidR="009C39C0" w:rsidRPr="001158C8" w:rsidTr="00911228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  Hoạt động của GV và HS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9C39C0" w:rsidRPr="001158C8" w:rsidTr="00911228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1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HS: Suy nghĩ, trả lời</w:t>
                  </w:r>
                </w:p>
              </w:tc>
              <w:tc>
                <w:tcPr>
                  <w:tcW w:w="2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</w:tc>
              <w:tc>
                <w:tcPr>
                  <w:tcW w:w="2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dẫn vào bài mới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Lắng nghe, vào bài mới</w:t>
                  </w:r>
                </w:p>
              </w:tc>
              <w:tc>
                <w:tcPr>
                  <w:tcW w:w="21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C39C0" w:rsidRPr="001158C8" w:rsidTr="009112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 xml:space="preserve">                                       Hoạt động 2. Hình thành kiến thức mới</w:t>
            </w:r>
          </w:p>
        </w:tc>
      </w:tr>
      <w:tr w:rsidR="009C39C0" w:rsidRPr="001158C8" w:rsidTr="009112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2.1: Hướng dân đọc biểu đồ nhiệt độ, lượng mưa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b. Nội dung: Hướng dân đọc biểu đồ nhiệt độ, lượng mưa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Cách thực hiện. 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3"/>
              <w:gridCol w:w="4117"/>
            </w:tblGrid>
            <w:tr w:rsidR="009C39C0" w:rsidRPr="001158C8" w:rsidTr="00911228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Hoạt động của GV và HS</w:t>
                  </w:r>
                </w:p>
              </w:tc>
              <w:tc>
                <w:tcPr>
                  <w:tcW w:w="4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9C39C0" w:rsidRPr="001158C8" w:rsidTr="00911228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GV: 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noProof/>
                      <w:sz w:val="26"/>
                      <w:szCs w:val="26"/>
                      <w:lang w:val="nl-NL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haracter">
                          <wp:posOffset>0</wp:posOffset>
                        </wp:positionH>
                        <wp:positionV relativeFrom="line">
                          <wp:posOffset>0</wp:posOffset>
                        </wp:positionV>
                        <wp:extent cx="1987550" cy="2585085"/>
                        <wp:effectExtent l="0" t="0" r="0" b="5715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0" cy="25850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158C8">
                    <w:rPr>
                      <w:rFonts w:ascii="Times New Roman" w:hAnsi="Times New Roman"/>
                      <w:noProof/>
                      <w:sz w:val="26"/>
                      <w:szCs w:val="26"/>
                      <w:lang w:val="nl-NL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86280" cy="2586355"/>
                            <wp:effectExtent l="0" t="0" r="0" b="0"/>
                            <wp:docPr id="1" name="Rectangl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6280" cy="258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D8F270" id="Rectangle 1" o:spid="_x0000_s1026" style="width:156.4pt;height:20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Quan sát hình 1, em hây cho biết:</w:t>
                  </w:r>
                </w:p>
                <w:p w:rsidR="009C39C0" w:rsidRPr="001158C8" w:rsidRDefault="009C39C0" w:rsidP="009C39C0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1" w:name="bookmark935"/>
                  <w:bookmarkEnd w:id="1"/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Trục bên tay trái thể hiện yếu tố nào. Đơn vị đo của yếu tố đó.</w:t>
                  </w:r>
                </w:p>
                <w:p w:rsidR="009C39C0" w:rsidRPr="001158C8" w:rsidRDefault="009C39C0" w:rsidP="009C39C0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2" w:name="bookmark936"/>
                  <w:bookmarkEnd w:id="2"/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Trục bên tay phải thể hiện yếu tố nào. Đơn vị đo của yếu tố đó.</w:t>
                  </w:r>
                </w:p>
                <w:p w:rsidR="009C39C0" w:rsidRPr="001158C8" w:rsidRDefault="009C39C0" w:rsidP="009C39C0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3" w:name="bookmark937"/>
                  <w:bookmarkEnd w:id="3"/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Biểu đồ cột màu xanh thể hiện cho yếu tố nào.</w:t>
                  </w:r>
                </w:p>
                <w:p w:rsidR="009C39C0" w:rsidRPr="001158C8" w:rsidRDefault="009C39C0" w:rsidP="009C39C0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</w:pPr>
                  <w:bookmarkStart w:id="4" w:name="bookmark938"/>
                  <w:bookmarkEnd w:id="4"/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Đường biểu diễn màu đỏ thể hiện yếu tố nào.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bookmarkStart w:id="5" w:name="bookmark939"/>
                  <w:bookmarkEnd w:id="5"/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 w:bidi="vi-VN"/>
                    </w:rPr>
                    <w:t>Trục ngang thể hiện yếu tố nảo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Tiếp cận nhiệm vụ và lắng nghe</w:t>
                  </w:r>
                </w:p>
              </w:tc>
              <w:tc>
                <w:tcPr>
                  <w:tcW w:w="41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 xml:space="preserve">1/ Hướng dân đọc biểu đồ nhiệt độ, lượng mưa 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41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 xml:space="preserve">GV: Lắng nghe, gọi HS nhận xét và bổ sung </w:t>
                  </w:r>
                </w:p>
              </w:tc>
              <w:tc>
                <w:tcPr>
                  <w:tcW w:w="41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41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9C39C0" w:rsidRPr="001158C8" w:rsidTr="009112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Hoạt động 2.2:Nội dung thực hành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vận dụng lí thuyết vừa học vào để đọc biểu đồ lượng mưa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 hiểu Nội dung thực hành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91"/>
              <w:gridCol w:w="2699"/>
            </w:tblGrid>
            <w:tr w:rsidR="009C39C0" w:rsidRPr="001158C8" w:rsidTr="00911228">
              <w:tc>
                <w:tcPr>
                  <w:tcW w:w="6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2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9C39C0" w:rsidRPr="001158C8" w:rsidTr="00911228">
              <w:tc>
                <w:tcPr>
                  <w:tcW w:w="6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GV 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Quan sát hình 2, em hãy: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Xác định vị trí của các địa điểm trên bản đò (thuộc đới khí hậu nào).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ab/>
                    <w:t>Hoàn thành bảng gợi ý theo mẫu sau vào vở đề đọc được biểu đồ nhiệt độ, lượng mưa của Tích-xi, Xơ-un, Ma-ni-la.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 Nêu đặc điểm về nhiệt độ, lượng mưa của ba địa điểm trên</w:t>
                  </w:r>
                </w:p>
                <w:tbl>
                  <w:tblPr>
                    <w:tblOverlap w:val="never"/>
                    <w:tblW w:w="0" w:type="auto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48"/>
                    <w:gridCol w:w="683"/>
                    <w:gridCol w:w="773"/>
                    <w:gridCol w:w="840"/>
                  </w:tblGrid>
                  <w:tr w:rsidR="009C39C0" w:rsidRPr="001158C8" w:rsidTr="00911228">
                    <w:trPr>
                      <w:trHeight w:hRule="exact" w:val="465"/>
                      <w:tblHeader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BD0A2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BD0A2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color w:val="4E412D"/>
                            <w:sz w:val="26"/>
                            <w:szCs w:val="26"/>
                          </w:rPr>
                          <w:t>Tích-xi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BD0A2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color w:val="2F2615"/>
                            <w:sz w:val="26"/>
                            <w:szCs w:val="26"/>
                          </w:rPr>
                          <w:t>Xơ-un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BD0A2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color w:val="2F2615"/>
                            <w:sz w:val="26"/>
                            <w:szCs w:val="26"/>
                          </w:rPr>
                          <w:t>Ma-ni-la</w:t>
                        </w:r>
                      </w:p>
                    </w:tc>
                  </w:tr>
                  <w:tr w:rsidR="009C39C0" w:rsidRPr="001158C8" w:rsidTr="00911228">
                    <w:trPr>
                      <w:trHeight w:hRule="exact" w:val="495"/>
                    </w:trPr>
                    <w:tc>
                      <w:tcPr>
                        <w:tcW w:w="554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DF68C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color w:val="4E412D"/>
                            <w:sz w:val="26"/>
                            <w:szCs w:val="26"/>
                          </w:rPr>
                          <w:t>Vé nhiệt độ</w:t>
                        </w:r>
                      </w:p>
                    </w:tc>
                  </w:tr>
                  <w:tr w:rsidR="009C39C0" w:rsidRPr="001158C8" w:rsidTr="00911228">
                    <w:trPr>
                      <w:trHeight w:hRule="exact" w:val="495"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Nhiệt độ tháng cao nhất (°C)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C39C0" w:rsidRPr="001158C8" w:rsidTr="00911228">
                    <w:trPr>
                      <w:trHeight w:hRule="exact" w:val="495"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Nhiệt độ tháng thắp nhất (°C)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C39C0" w:rsidRPr="001158C8" w:rsidTr="00911228">
                    <w:trPr>
                      <w:trHeight w:hRule="exact" w:val="503"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Biên độ nhiệt độ năm (°C)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C39C0" w:rsidRPr="001158C8" w:rsidTr="00911228">
                    <w:trPr>
                      <w:trHeight w:hRule="exact" w:val="495"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Nhiệt độ trung bình năm (°C)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C39C0" w:rsidRPr="001158C8" w:rsidTr="00911228">
                    <w:trPr>
                      <w:trHeight w:hRule="exact" w:val="495"/>
                    </w:trPr>
                    <w:tc>
                      <w:tcPr>
                        <w:tcW w:w="554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DF68C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color w:val="4E412D"/>
                            <w:sz w:val="26"/>
                            <w:szCs w:val="26"/>
                          </w:rPr>
                          <w:t>Vé lượng mưa</w:t>
                        </w:r>
                      </w:p>
                    </w:tc>
                  </w:tr>
                  <w:tr w:rsidR="009C39C0" w:rsidRPr="001158C8" w:rsidTr="00911228">
                    <w:trPr>
                      <w:trHeight w:hRule="exact" w:val="495"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Lượng mưa tháng cao nhất (mm)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C39C0" w:rsidRPr="001158C8" w:rsidTr="00911228">
                    <w:trPr>
                      <w:trHeight w:hRule="exact" w:val="495"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Lượng mưa tháng thấp nhất (mm)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C39C0" w:rsidRPr="001158C8" w:rsidTr="00911228">
                    <w:trPr>
                      <w:trHeight w:hRule="exact" w:val="510"/>
                    </w:trPr>
                    <w:tc>
                      <w:tcPr>
                        <w:tcW w:w="3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C39C0" w:rsidRPr="001158C8" w:rsidRDefault="009C39C0" w:rsidP="00911228">
                        <w:pPr>
                          <w:pStyle w:val="Other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158C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Lượng mưa trung bình năm (mm)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C39C0" w:rsidRPr="001158C8" w:rsidRDefault="009C39C0" w:rsidP="0091122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6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2.</w:t>
                  </w:r>
                  <w:r w:rsidRPr="001158C8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ab/>
                    <w:t xml:space="preserve">Nội dung thực hành </w:t>
                  </w:r>
                </w:p>
              </w:tc>
            </w:tr>
            <w:tr w:rsidR="009C39C0" w:rsidRPr="001158C8" w:rsidTr="00911228">
              <w:tc>
                <w:tcPr>
                  <w:tcW w:w="6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2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 xml:space="preserve">HS: Lắng nghe, </w:t>
                  </w: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2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9C39C0" w:rsidRPr="001158C8" w:rsidTr="009112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Hoạt động 3: Luyện tập.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Giúp học sinh khắc sâu kiến thức bài học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Trả lời các câu hỏi trắc nghiệm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 trả lời của học sinh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872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25"/>
            </w:tblGrid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</w:tc>
            </w:tr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đưa ra các câu hỏi trắc nghiệm liên quan đến bài học hôm nay.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  <w:t>HS: lắng nghe</w:t>
                  </w:r>
                </w:p>
              </w:tc>
            </w:tr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</w:tc>
            </w:tr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suy nghĩ để tìm đáp án đúng</w:t>
                  </w:r>
                </w:p>
              </w:tc>
            </w:tr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</w:tc>
            </w:tr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lần lượt trả lời các câu hỏi trắc nghiệm</w:t>
                  </w:r>
                </w:p>
              </w:tc>
            </w:tr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</w:tc>
            </w:tr>
            <w:tr w:rsidR="009C39C0" w:rsidRPr="001158C8" w:rsidTr="00911228">
              <w:tc>
                <w:tcPr>
                  <w:tcW w:w="8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 chuẩn kiến thức, nhấn mạnh kiến thức trọng tâm của bài học</w:t>
                  </w:r>
                </w:p>
              </w:tc>
            </w:tr>
          </w:tbl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9C39C0" w:rsidRPr="001158C8" w:rsidTr="00911228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4. Vận dụng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giải thích được những vấn đề có liên quan đến bài học hôm nay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Vận dụng kiến thức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 w:rsidRPr="001158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158C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W w:w="879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54"/>
              <w:gridCol w:w="2536"/>
            </w:tblGrid>
            <w:tr w:rsidR="009C39C0" w:rsidRPr="001158C8" w:rsidTr="00911228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 w:rsidR="009C39C0" w:rsidRPr="001158C8" w:rsidTr="00911228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</w:t>
                  </w:r>
                  <w:r w:rsidRPr="001158C8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HS đọc biểu đồ lượng mưa của tỉnh mình sinh sống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C39C0" w:rsidRPr="001158C8" w:rsidTr="00911228">
              <w:tc>
                <w:tcPr>
                  <w:tcW w:w="6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Chuẩn kiến thức </w:t>
                  </w:r>
                </w:p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58C8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 và ghi nhớ. </w:t>
                  </w:r>
                </w:p>
              </w:tc>
              <w:tc>
                <w:tcPr>
                  <w:tcW w:w="2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39C0" w:rsidRPr="001158C8" w:rsidRDefault="009C39C0" w:rsidP="00911228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9C39C0" w:rsidRPr="001158C8" w:rsidRDefault="009C39C0" w:rsidP="0091122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8528E9" w:rsidRDefault="008528E9"/>
    <w:sectPr w:rsidR="008528E9" w:rsidSect="008215F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90381"/>
    <w:multiLevelType w:val="multilevel"/>
    <w:tmpl w:val="32E013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31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0"/>
    <w:rsid w:val="001D53EA"/>
    <w:rsid w:val="00755C2A"/>
    <w:rsid w:val="008215F8"/>
    <w:rsid w:val="008528E9"/>
    <w:rsid w:val="009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EFD0F-5FDC-466F-B6CE-5EE0066D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9C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Other">
    <w:name w:val="Other_"/>
    <w:link w:val="Other0"/>
    <w:rsid w:val="009C39C0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9C39C0"/>
    <w:pPr>
      <w:widowControl w:val="0"/>
      <w:suppressAutoHyphens w:val="0"/>
      <w:autoSpaceDN/>
      <w:spacing w:after="80" w:line="290" w:lineRule="auto"/>
      <w:textAlignment w:val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Xuân</dc:creator>
  <cp:keywords/>
  <dc:description/>
  <cp:lastModifiedBy>Administrator</cp:lastModifiedBy>
  <cp:revision>2</cp:revision>
  <dcterms:created xsi:type="dcterms:W3CDTF">2024-01-10T00:24:00Z</dcterms:created>
  <dcterms:modified xsi:type="dcterms:W3CDTF">2024-01-10T00:24:00Z</dcterms:modified>
</cp:coreProperties>
</file>