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371E" w14:textId="77777777" w:rsidR="00245B59" w:rsidRPr="00E66DF7" w:rsidRDefault="00245B59" w:rsidP="00245B59">
      <w:pPr>
        <w:spacing w:after="0" w:line="240" w:lineRule="auto"/>
        <w:contextualSpacing/>
        <w:rPr>
          <w:rFonts w:eastAsia="Times New Roman"/>
          <w:b/>
          <w:bCs/>
          <w:szCs w:val="28"/>
        </w:rPr>
      </w:pPr>
      <w:r>
        <w:rPr>
          <w:rFonts w:eastAsia="Times New Roman"/>
          <w:b/>
          <w:bCs/>
          <w:szCs w:val="28"/>
        </w:rPr>
        <w:t>Tiết 3: Khoa học</w:t>
      </w:r>
    </w:p>
    <w:p w14:paraId="66A95310" w14:textId="77777777" w:rsidR="00245B59" w:rsidRDefault="00245B59" w:rsidP="00245B59">
      <w:pPr>
        <w:spacing w:after="0" w:line="240" w:lineRule="auto"/>
        <w:ind w:left="720" w:hanging="720"/>
        <w:contextualSpacing/>
        <w:jc w:val="center"/>
        <w:rPr>
          <w:b/>
        </w:rPr>
      </w:pPr>
      <w:r w:rsidRPr="007B00B9">
        <w:rPr>
          <w:b/>
        </w:rPr>
        <w:t>Bài 15:</w:t>
      </w:r>
      <w:r w:rsidRPr="004E4F11">
        <w:rPr>
          <w:b/>
        </w:rPr>
        <w:t xml:space="preserve">  </w:t>
      </w:r>
      <w:r>
        <w:rPr>
          <w:b/>
        </w:rPr>
        <w:t>SỰ SINH SẢN CỦA ĐỘNG VẬT ( Tiết 1)</w:t>
      </w:r>
    </w:p>
    <w:p w14:paraId="08E46C80" w14:textId="77777777" w:rsidR="00245B59" w:rsidRPr="007B00B9" w:rsidRDefault="00245B59" w:rsidP="00245B59">
      <w:pPr>
        <w:spacing w:after="0" w:line="240" w:lineRule="auto"/>
        <w:contextualSpacing/>
        <w:rPr>
          <w:b/>
        </w:rPr>
      </w:pPr>
      <w:r w:rsidRPr="007B00B9">
        <w:rPr>
          <w:b/>
        </w:rPr>
        <w:t>I. Yêu cầu cần đạt:</w:t>
      </w:r>
    </w:p>
    <w:p w14:paraId="3E231C41" w14:textId="77777777" w:rsidR="00245B59" w:rsidRDefault="00245B59" w:rsidP="00245B59">
      <w:pPr>
        <w:spacing w:after="0" w:line="240" w:lineRule="auto"/>
        <w:contextualSpacing/>
        <w:jc w:val="both"/>
        <w:rPr>
          <w:b/>
        </w:rPr>
      </w:pPr>
      <w:r>
        <w:rPr>
          <w:b/>
        </w:rPr>
        <w:t>1. Kiến thức – Kỹ năng:</w:t>
      </w:r>
    </w:p>
    <w:p w14:paraId="63FFB477" w14:textId="77777777" w:rsidR="00245B59" w:rsidRDefault="00245B59" w:rsidP="00245B59">
      <w:pPr>
        <w:spacing w:after="0" w:line="240" w:lineRule="auto"/>
        <w:contextualSpacing/>
        <w:jc w:val="both"/>
        <w:rPr>
          <w:b/>
        </w:rPr>
      </w:pPr>
      <w:r>
        <w:t xml:space="preserve">- Năng lực khoa học tự nhiên: Đặt được câu hỏi về sự sinh sản của động vật. Nêu được tên một số động vật đẻ trứng, đẻ con và các hình thức sinh sản của chúng qua quan sát tranh ảnh và (hoặc) video. </w:t>
      </w:r>
      <w:r>
        <w:rPr>
          <w:b/>
        </w:rPr>
        <w:t xml:space="preserve"> </w:t>
      </w:r>
    </w:p>
    <w:p w14:paraId="63BB24AD" w14:textId="77777777" w:rsidR="00245B59" w:rsidRDefault="00245B59" w:rsidP="00245B59">
      <w:pPr>
        <w:spacing w:after="0" w:line="240" w:lineRule="auto"/>
        <w:contextualSpacing/>
        <w:jc w:val="both"/>
        <w:rPr>
          <w:b/>
        </w:rPr>
      </w:pPr>
      <w:r>
        <w:rPr>
          <w:b/>
        </w:rPr>
        <w:t>2. Năng lực</w:t>
      </w:r>
    </w:p>
    <w:p w14:paraId="1D7AECD2" w14:textId="77777777" w:rsidR="00245B59" w:rsidRDefault="00245B59" w:rsidP="00245B59">
      <w:pPr>
        <w:spacing w:after="0" w:line="240" w:lineRule="auto"/>
        <w:contextualSpacing/>
        <w:jc w:val="both"/>
      </w:pPr>
      <w:r>
        <w:t xml:space="preserve">– Tự chủ và tự học: Tích cực, chủ động hoàn thành các nhiệm vụ được giao, chia sẻ nội dung tìm hiểu về sinh sản ở một số động vật. Giao tiếp và hợp tác: Tự tin khi trình bày ý kiến thảo luận; Hợp tác với bạn trong các hoạt động thảo luận nhóm, nói và chia sẻ về sinh sản ở động vật. </w:t>
      </w:r>
    </w:p>
    <w:p w14:paraId="0FDC0451" w14:textId="77777777" w:rsidR="00245B59" w:rsidRDefault="00245B59" w:rsidP="00245B59">
      <w:pPr>
        <w:spacing w:after="0" w:line="240" w:lineRule="auto"/>
        <w:contextualSpacing/>
        <w:jc w:val="both"/>
        <w:rPr>
          <w:sz w:val="2"/>
          <w:szCs w:val="2"/>
        </w:rPr>
      </w:pPr>
    </w:p>
    <w:p w14:paraId="069E4A9B" w14:textId="77777777" w:rsidR="00245B59" w:rsidRDefault="00245B59" w:rsidP="00245B59">
      <w:pPr>
        <w:spacing w:after="0" w:line="240" w:lineRule="auto"/>
        <w:contextualSpacing/>
        <w:jc w:val="both"/>
        <w:rPr>
          <w:b/>
        </w:rPr>
      </w:pPr>
      <w:r>
        <w:rPr>
          <w:b/>
        </w:rPr>
        <w:t>3. Phẩm chất.</w:t>
      </w:r>
    </w:p>
    <w:p w14:paraId="01A0D21C" w14:textId="77777777" w:rsidR="00245B59" w:rsidRDefault="00245B59" w:rsidP="00245B59">
      <w:pPr>
        <w:spacing w:after="0" w:line="240" w:lineRule="auto"/>
        <w:contextualSpacing/>
        <w:jc w:val="both"/>
      </w:pPr>
      <w:r>
        <w:t xml:space="preserve">- Chăm chỉ, trách nhiệm trong hoạt động tìm hiểu và các hoạt động nhóm. </w:t>
      </w:r>
    </w:p>
    <w:p w14:paraId="11A93FAF" w14:textId="77777777" w:rsidR="00245B59" w:rsidRDefault="00245B59" w:rsidP="00245B59">
      <w:pPr>
        <w:spacing w:after="0" w:line="240" w:lineRule="auto"/>
        <w:contextualSpacing/>
        <w:jc w:val="both"/>
        <w:rPr>
          <w:b/>
        </w:rPr>
      </w:pPr>
      <w:r>
        <w:rPr>
          <w:b/>
        </w:rPr>
        <w:t xml:space="preserve">II. Đồ dùng dạy học </w:t>
      </w:r>
    </w:p>
    <w:p w14:paraId="24FCE94E" w14:textId="77777777" w:rsidR="00245B59" w:rsidRDefault="00245B59" w:rsidP="00245B59">
      <w:pPr>
        <w:spacing w:after="0" w:line="240" w:lineRule="auto"/>
        <w:contextualSpacing/>
        <w:jc w:val="both"/>
      </w:pPr>
      <w:r>
        <w:t xml:space="preserve">- Hình ảnh minh hoạ về một số động vật đẻ trứng và động vật đẻ con. </w:t>
      </w:r>
    </w:p>
    <w:p w14:paraId="158F1451" w14:textId="77777777" w:rsidR="00245B59" w:rsidRDefault="00245B59" w:rsidP="00245B59">
      <w:pPr>
        <w:spacing w:after="0" w:line="240" w:lineRule="auto"/>
        <w:contextualSpacing/>
        <w:jc w:val="both"/>
      </w:pPr>
      <w:r>
        <w:t xml:space="preserve">- Phiếu học tập </w:t>
      </w:r>
    </w:p>
    <w:p w14:paraId="2D0B2162" w14:textId="77777777" w:rsidR="00245B59" w:rsidRDefault="00245B59" w:rsidP="00245B59">
      <w:pPr>
        <w:spacing w:after="0" w:line="240" w:lineRule="auto"/>
        <w:contextualSpacing/>
        <w:jc w:val="both"/>
        <w:rPr>
          <w:b/>
        </w:rPr>
      </w:pPr>
      <w:r>
        <w:rPr>
          <w:b/>
        </w:rPr>
        <w:t>III. Hoạt động dạy học</w:t>
      </w:r>
    </w:p>
    <w:p w14:paraId="1F0C8668" w14:textId="77777777" w:rsidR="00245B59" w:rsidRDefault="00245B59" w:rsidP="00245B59">
      <w:pPr>
        <w:spacing w:after="0" w:line="240" w:lineRule="auto"/>
        <w:ind w:firstLine="360"/>
        <w:contextualSpacing/>
        <w:jc w:val="both"/>
        <w:rPr>
          <w:b/>
          <w:sz w:val="6"/>
          <w:szCs w:val="6"/>
          <w:u w:val="single"/>
        </w:rPr>
      </w:pPr>
    </w:p>
    <w:tbl>
      <w:tblPr>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6"/>
        <w:gridCol w:w="4698"/>
      </w:tblGrid>
      <w:tr w:rsidR="00245B59" w14:paraId="13F0FBBF" w14:textId="77777777" w:rsidTr="00C34898">
        <w:tc>
          <w:tcPr>
            <w:tcW w:w="5406" w:type="dxa"/>
            <w:tcBorders>
              <w:bottom w:val="dashed" w:sz="4" w:space="0" w:color="000000"/>
            </w:tcBorders>
          </w:tcPr>
          <w:p w14:paraId="3E8CFECA" w14:textId="77777777" w:rsidR="00245B59" w:rsidRDefault="00245B59" w:rsidP="00C34898">
            <w:pPr>
              <w:spacing w:after="0" w:line="240" w:lineRule="auto"/>
              <w:contextualSpacing/>
              <w:jc w:val="center"/>
              <w:rPr>
                <w:b/>
              </w:rPr>
            </w:pPr>
            <w:r>
              <w:rPr>
                <w:b/>
              </w:rPr>
              <w:t>Hoạt động của giáo viên</w:t>
            </w:r>
          </w:p>
        </w:tc>
        <w:tc>
          <w:tcPr>
            <w:tcW w:w="4698" w:type="dxa"/>
            <w:tcBorders>
              <w:bottom w:val="dashed" w:sz="4" w:space="0" w:color="000000"/>
            </w:tcBorders>
          </w:tcPr>
          <w:p w14:paraId="421753A7" w14:textId="77777777" w:rsidR="00245B59" w:rsidRDefault="00245B59" w:rsidP="00C34898">
            <w:pPr>
              <w:spacing w:after="0" w:line="240" w:lineRule="auto"/>
              <w:contextualSpacing/>
              <w:jc w:val="center"/>
              <w:rPr>
                <w:b/>
              </w:rPr>
            </w:pPr>
            <w:r>
              <w:rPr>
                <w:b/>
              </w:rPr>
              <w:t>Hoạt động của học sinh</w:t>
            </w:r>
          </w:p>
        </w:tc>
      </w:tr>
      <w:tr w:rsidR="00245B59" w14:paraId="736D7B1B" w14:textId="77777777" w:rsidTr="00C34898">
        <w:tc>
          <w:tcPr>
            <w:tcW w:w="10104" w:type="dxa"/>
            <w:gridSpan w:val="2"/>
            <w:tcBorders>
              <w:bottom w:val="dashed" w:sz="4" w:space="0" w:color="000000"/>
            </w:tcBorders>
          </w:tcPr>
          <w:p w14:paraId="1EF68C34" w14:textId="77777777" w:rsidR="00245B59" w:rsidRPr="007B00B9" w:rsidRDefault="00245B59" w:rsidP="00C34898">
            <w:pPr>
              <w:spacing w:after="0" w:line="240" w:lineRule="auto"/>
              <w:contextualSpacing/>
              <w:jc w:val="both"/>
              <w:rPr>
                <w:i/>
              </w:rPr>
            </w:pPr>
            <w:r>
              <w:rPr>
                <w:b/>
              </w:rPr>
              <w:t>1. HĐ mở đầu (2-3’)</w:t>
            </w:r>
          </w:p>
        </w:tc>
      </w:tr>
      <w:tr w:rsidR="00245B59" w14:paraId="2869CF38" w14:textId="77777777" w:rsidTr="00C34898">
        <w:trPr>
          <w:trHeight w:val="327"/>
        </w:trPr>
        <w:tc>
          <w:tcPr>
            <w:tcW w:w="5406" w:type="dxa"/>
            <w:tcBorders>
              <w:bottom w:val="dashed" w:sz="4" w:space="0" w:color="000000"/>
            </w:tcBorders>
          </w:tcPr>
          <w:p w14:paraId="4A18C14E" w14:textId="77777777" w:rsidR="00245B59" w:rsidRDefault="00245B59" w:rsidP="00C34898">
            <w:pPr>
              <w:spacing w:after="0" w:line="240" w:lineRule="auto"/>
              <w:contextualSpacing/>
              <w:jc w:val="both"/>
            </w:pPr>
            <w:r>
              <w:t>- GV yêu cầu HS mô tả lại đặc điểm, tiếng kêu, ... của một số con vật và các bạn đoán tên các con vật</w:t>
            </w:r>
          </w:p>
          <w:p w14:paraId="32BCA8F9" w14:textId="77777777" w:rsidR="00245B59" w:rsidRDefault="00245B59" w:rsidP="00C34898">
            <w:pPr>
              <w:spacing w:after="0" w:line="240" w:lineRule="auto"/>
              <w:contextualSpacing/>
              <w:jc w:val="both"/>
            </w:pPr>
            <w:r>
              <w:t>- Em hãy nói một số điều em biết về sự sinh sản của các con vật đó?</w:t>
            </w:r>
          </w:p>
          <w:p w14:paraId="0AAB37EB" w14:textId="77777777" w:rsidR="00245B59" w:rsidRDefault="00245B59" w:rsidP="00C34898">
            <w:pPr>
              <w:spacing w:after="0" w:line="240" w:lineRule="auto"/>
              <w:contextualSpacing/>
              <w:jc w:val="both"/>
            </w:pPr>
          </w:p>
          <w:p w14:paraId="658CF594" w14:textId="77777777" w:rsidR="00245B59" w:rsidRPr="004E4F11" w:rsidRDefault="00245B59" w:rsidP="00C34898">
            <w:pPr>
              <w:spacing w:after="0" w:line="240" w:lineRule="auto"/>
              <w:contextualSpacing/>
              <w:jc w:val="both"/>
            </w:pPr>
            <w:r>
              <w:t>- GV nhận xét, dẫn dắt vào bài, ghi bảng.</w:t>
            </w:r>
          </w:p>
        </w:tc>
        <w:tc>
          <w:tcPr>
            <w:tcW w:w="4698" w:type="dxa"/>
            <w:tcBorders>
              <w:bottom w:val="dashed" w:sz="4" w:space="0" w:color="000000"/>
            </w:tcBorders>
          </w:tcPr>
          <w:p w14:paraId="6BB62C58" w14:textId="77777777" w:rsidR="00245B59" w:rsidRDefault="00245B59" w:rsidP="00C34898">
            <w:pPr>
              <w:spacing w:after="0" w:line="240" w:lineRule="auto"/>
              <w:contextualSpacing/>
              <w:jc w:val="both"/>
            </w:pPr>
            <w:r>
              <w:t>- Cả lớp quan sát bạn mô tả và nêu tên các con vật: gà, vịt, trâu, bò, chó, mèo,...</w:t>
            </w:r>
          </w:p>
          <w:p w14:paraId="46D0164B" w14:textId="77777777" w:rsidR="00245B59" w:rsidRDefault="00245B59" w:rsidP="00C34898">
            <w:pPr>
              <w:spacing w:after="0" w:line="240" w:lineRule="auto"/>
              <w:contextualSpacing/>
              <w:jc w:val="both"/>
            </w:pPr>
            <w:r>
              <w:t>- HS nêu: Có con đẻ trứng, có con đẻ con, có con đẻ 1 con trong 1 lần, có con đẻ nhiều con trong một lần, có con nuôi con bằng sữa,..</w:t>
            </w:r>
          </w:p>
          <w:p w14:paraId="37F40B7F" w14:textId="77777777" w:rsidR="00245B59" w:rsidRDefault="00245B59" w:rsidP="00C34898">
            <w:pPr>
              <w:spacing w:after="0" w:line="240" w:lineRule="auto"/>
              <w:contextualSpacing/>
              <w:jc w:val="both"/>
            </w:pPr>
            <w:r>
              <w:t>- HS lắng nghe.</w:t>
            </w:r>
          </w:p>
        </w:tc>
      </w:tr>
      <w:tr w:rsidR="00245B59" w14:paraId="6164BB13" w14:textId="77777777" w:rsidTr="00C34898">
        <w:tc>
          <w:tcPr>
            <w:tcW w:w="10104" w:type="dxa"/>
            <w:gridSpan w:val="2"/>
            <w:tcBorders>
              <w:top w:val="dashed" w:sz="4" w:space="0" w:color="000000"/>
              <w:bottom w:val="dashed" w:sz="4" w:space="0" w:color="000000"/>
            </w:tcBorders>
          </w:tcPr>
          <w:p w14:paraId="7E3F6724" w14:textId="77777777" w:rsidR="00245B59" w:rsidRPr="007B00B9" w:rsidRDefault="00245B59" w:rsidP="00C34898">
            <w:pPr>
              <w:spacing w:after="0" w:line="240" w:lineRule="auto"/>
              <w:contextualSpacing/>
              <w:jc w:val="both"/>
              <w:rPr>
                <w:b/>
                <w:bCs/>
                <w:iCs/>
              </w:rPr>
            </w:pPr>
            <w:r>
              <w:rPr>
                <w:b/>
              </w:rPr>
              <w:t>2. Hoạt động khám phá</w:t>
            </w:r>
            <w:r>
              <w:rPr>
                <w:i/>
              </w:rPr>
              <w:t>:</w:t>
            </w:r>
            <w:r>
              <w:rPr>
                <w:b/>
                <w:bCs/>
                <w:iCs/>
              </w:rPr>
              <w:t xml:space="preserve"> (15-17’)</w:t>
            </w:r>
          </w:p>
        </w:tc>
      </w:tr>
      <w:tr w:rsidR="00245B59" w14:paraId="0E8F120F" w14:textId="77777777" w:rsidTr="00C34898">
        <w:tc>
          <w:tcPr>
            <w:tcW w:w="5406" w:type="dxa"/>
            <w:tcBorders>
              <w:top w:val="dashed" w:sz="4" w:space="0" w:color="000000"/>
              <w:bottom w:val="dashed" w:sz="4" w:space="0" w:color="000000"/>
            </w:tcBorders>
          </w:tcPr>
          <w:p w14:paraId="7069B06D"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2.1. Động vật đẻ trứng và động vật đẻ con</w:t>
            </w:r>
          </w:p>
          <w:p w14:paraId="21A22E59"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GV yêu cầu HS quan sát hình 2 và cho biết tên động vật đẻ trứng và tên động vật đẻ con </w:t>
            </w:r>
          </w:p>
          <w:p w14:paraId="65D8E3C5" w14:textId="77777777" w:rsidR="00245B59" w:rsidRDefault="00245B59" w:rsidP="00C34898">
            <w:pPr>
              <w:pBdr>
                <w:top w:val="nil"/>
                <w:left w:val="nil"/>
                <w:bottom w:val="nil"/>
                <w:right w:val="nil"/>
                <w:between w:val="nil"/>
              </w:pBdr>
              <w:spacing w:after="0" w:line="240" w:lineRule="auto"/>
              <w:contextualSpacing/>
              <w:jc w:val="both"/>
              <w:rPr>
                <w:noProof/>
                <w:color w:val="000000"/>
                <w:sz w:val="24"/>
                <w:szCs w:val="24"/>
              </w:rPr>
            </w:pPr>
          </w:p>
          <w:p w14:paraId="4CA6FBCB"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3D1684EC"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yêu cầu HS làm việc nhóm: Kể thêm các loại động vật đẻ trứng và đẻ con mà em biết?</w:t>
            </w:r>
          </w:p>
          <w:p w14:paraId="23F613F9"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GV mời đại diện các nhóm báo cáo kết quả thảo luận. </w:t>
            </w:r>
          </w:p>
          <w:p w14:paraId="326900D0"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nhận xét, tuyên dương.</w:t>
            </w:r>
          </w:p>
          <w:p w14:paraId="0150FEBD"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lastRenderedPageBreak/>
              <w:t>- GV kết luận: Có những động vật đẻ trứng, có những động vật đẻ con.</w:t>
            </w:r>
          </w:p>
          <w:p w14:paraId="1B493D9A"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2.2. Sự sinh sản của động vật</w:t>
            </w:r>
          </w:p>
          <w:p w14:paraId="63CD057A"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yêu cầu HS đọc thông tin trong SGK, yêu cầu HS làm việc nhóm trả lời câu hỏi:</w:t>
            </w:r>
          </w:p>
          <w:p w14:paraId="4B57F811"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08D48523"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5C0444D6"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2AD1BDA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Đến giai đoạn phát triển nào động vật sinh sản?</w:t>
            </w:r>
          </w:p>
          <w:p w14:paraId="4B6494F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Nêu vai trò của con đực và con cái trong quá trình sinh sản?</w:t>
            </w:r>
          </w:p>
          <w:p w14:paraId="6CB2B804"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Con non được hình thành bắt đầu từ đâu?</w:t>
            </w:r>
          </w:p>
          <w:p w14:paraId="1F4A62D2"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mời đại diện các nhóm trình bày, các nhóm nhận xét lẫn nhau.</w:t>
            </w:r>
          </w:p>
          <w:p w14:paraId="03BDE563"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nhận xét và kết luận các nội dung từ câu trả lời của HS</w:t>
            </w:r>
          </w:p>
          <w:p w14:paraId="2715CB4D"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 Sự sinh sản của cá</w:t>
            </w:r>
          </w:p>
          <w:p w14:paraId="0A2515A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Mục tiêu: HS đặt và trả lời được một số câu hỏi tìm hiểu về sự sinh sản ở cá.</w:t>
            </w:r>
          </w:p>
          <w:p w14:paraId="4BBB6DFF"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Cách tiến hành:</w:t>
            </w:r>
          </w:p>
          <w:p w14:paraId="7077A56D"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tổ chức cho HS quan sát hình 3, đọc thông tin mô tả sinh sản ở cá, yêu cầu HS: chỉ và nói với bạn về sự sinh sản ở cá trong hình 3.</w:t>
            </w:r>
          </w:p>
          <w:p w14:paraId="391245FA" w14:textId="77777777" w:rsidR="00245B59" w:rsidRDefault="00245B59" w:rsidP="00C34898">
            <w:pPr>
              <w:pBdr>
                <w:top w:val="nil"/>
                <w:left w:val="nil"/>
                <w:bottom w:val="nil"/>
                <w:right w:val="nil"/>
                <w:between w:val="nil"/>
              </w:pBdr>
              <w:spacing w:after="0" w:line="240" w:lineRule="auto"/>
              <w:contextualSpacing/>
              <w:jc w:val="both"/>
              <w:rPr>
                <w:color w:val="000000"/>
              </w:rPr>
            </w:pPr>
            <w:r>
              <w:rPr>
                <w:noProof/>
                <w:color w:val="000000"/>
                <w:sz w:val="24"/>
                <w:szCs w:val="24"/>
              </w:rPr>
              <w:drawing>
                <wp:inline distT="0" distB="0" distL="0" distR="0" wp14:anchorId="4E0E9503" wp14:editId="2077738D">
                  <wp:extent cx="3086351" cy="1542858"/>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086351" cy="1542858"/>
                          </a:xfrm>
                          <a:prstGeom prst="rect">
                            <a:avLst/>
                          </a:prstGeom>
                          <a:ln/>
                        </pic:spPr>
                      </pic:pic>
                    </a:graphicData>
                  </a:graphic>
                </wp:inline>
              </w:drawing>
            </w:r>
          </w:p>
          <w:p w14:paraId="0D135992"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gọi đại diện 1 – 2 nhóm lên chỉ và nói về sự sinh sản của cá.</w:t>
            </w:r>
          </w:p>
          <w:p w14:paraId="3A5FF009"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Dựa trên sơ đồ mô tả về sự sinh sản ở cá, các nhóm thực hiện Phiếu học tập số 1, thảo luận cặp đôi hoàn thành nhiệm vụ trong thời gian 5-7 phút.</w:t>
            </w:r>
          </w:p>
          <w:p w14:paraId="0D88536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lastRenderedPageBreak/>
              <w:t xml:space="preserve">- GV thu phiếu các nhóm và gọi đại diện 1 nhóm lên chia sẻ kết quả, sau đó GV chốt thông tin về sinh sản ở cá, mở rộng thêm về động vật </w:t>
            </w:r>
            <w:r>
              <w:t>đẻ</w:t>
            </w:r>
            <w:r>
              <w:rPr>
                <w:color w:val="000000"/>
              </w:rPr>
              <w:t xml:space="preserve"> trứng.</w:t>
            </w:r>
          </w:p>
          <w:p w14:paraId="41F3560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(1) Cá đực sinh ra tinh trùng; cá cái sinh ra trừng.</w:t>
            </w:r>
          </w:p>
          <w:p w14:paraId="2F372CD2"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(2) Quá trình hình thành cá con bắt đầu là sự thụ </w:t>
            </w:r>
            <w:r>
              <w:t>tinh</w:t>
            </w:r>
            <w:r>
              <w:rPr>
                <w:color w:val="000000"/>
              </w:rPr>
              <w:t xml:space="preserve"> tạo thành hợp tử. Ở cá, thụ tinh xảy ra bên ngoài cơ thể con cái, cả cái đẻ nhiều </w:t>
            </w:r>
            <w:r>
              <w:t>trứng</w:t>
            </w:r>
            <w:r>
              <w:rPr>
                <w:color w:val="000000"/>
              </w:rPr>
              <w:t xml:space="preserve"> vào nước, cá đực bơi theo tưới tỉnh trùng, </w:t>
            </w:r>
            <w:r>
              <w:t>tinh</w:t>
            </w:r>
            <w:r>
              <w:rPr>
                <w:color w:val="000000"/>
              </w:rPr>
              <w:t xml:space="preserve"> trùng kết hợp với trứng tạo hợp tử. Sau thụ tinh, hợp từ phát triển thành phôi, phôi phát triển tạo cả con.</w:t>
            </w:r>
          </w:p>
          <w:p w14:paraId="72BF4090"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kết luận về sinh ở động vật đẻ trứng: Ở động vật đẻ trứng, tỉnh trùng kết hợp với trứng qua thụ tinh tạo thành hợp tử, hợp tử phát triển thành phôi trong trứng và nở ra con non hoặc ấu trùng.</w:t>
            </w:r>
          </w:p>
        </w:tc>
        <w:tc>
          <w:tcPr>
            <w:tcW w:w="4698" w:type="dxa"/>
            <w:tcBorders>
              <w:top w:val="dashed" w:sz="4" w:space="0" w:color="000000"/>
              <w:bottom w:val="dashed" w:sz="4" w:space="0" w:color="000000"/>
            </w:tcBorders>
          </w:tcPr>
          <w:p w14:paraId="2E1CD112" w14:textId="77777777" w:rsidR="00245B59" w:rsidRDefault="00245B59" w:rsidP="00C34898">
            <w:pPr>
              <w:spacing w:after="0" w:line="240" w:lineRule="auto"/>
              <w:contextualSpacing/>
              <w:jc w:val="both"/>
            </w:pPr>
          </w:p>
          <w:p w14:paraId="228D63A7" w14:textId="77777777" w:rsidR="00245B59" w:rsidRDefault="00245B59" w:rsidP="00C34898">
            <w:pPr>
              <w:spacing w:after="0" w:line="240" w:lineRule="auto"/>
              <w:contextualSpacing/>
              <w:jc w:val="both"/>
            </w:pPr>
            <w:r>
              <w:t>- HS quan sát tranh, thực hiện nhiệm vụ</w:t>
            </w:r>
          </w:p>
          <w:p w14:paraId="2534B56B" w14:textId="77777777" w:rsidR="00245B59" w:rsidRDefault="00245B59" w:rsidP="00C34898">
            <w:pPr>
              <w:spacing w:after="0" w:line="240" w:lineRule="auto"/>
              <w:contextualSpacing/>
              <w:jc w:val="both"/>
            </w:pPr>
            <w:r>
              <w:t>- Động vật đẻ trứng: ốc sên, bướm, chim bồ câu.</w:t>
            </w:r>
          </w:p>
          <w:p w14:paraId="722082BD" w14:textId="77777777" w:rsidR="00245B59" w:rsidRDefault="00245B59" w:rsidP="00C34898">
            <w:pPr>
              <w:spacing w:after="0" w:line="240" w:lineRule="auto"/>
              <w:contextualSpacing/>
              <w:jc w:val="both"/>
            </w:pPr>
            <w:r>
              <w:t>- Động vật đẻ con: mèo, lợn.</w:t>
            </w:r>
          </w:p>
          <w:p w14:paraId="644487B1" w14:textId="77777777" w:rsidR="00245B59" w:rsidRDefault="00245B59" w:rsidP="00C34898">
            <w:pPr>
              <w:spacing w:after="0" w:line="240" w:lineRule="auto"/>
              <w:contextualSpacing/>
              <w:jc w:val="both"/>
            </w:pPr>
            <w:r>
              <w:t>- HS làm việc nhóm. Đại diện các nhóm báo cáo kết quả thảo luận.</w:t>
            </w:r>
          </w:p>
          <w:tbl>
            <w:tblPr>
              <w:tblW w:w="4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5"/>
              <w:gridCol w:w="2062"/>
            </w:tblGrid>
            <w:tr w:rsidR="00245B59" w14:paraId="48B2D9B5" w14:textId="77777777" w:rsidTr="00C34898">
              <w:tc>
                <w:tcPr>
                  <w:tcW w:w="2275" w:type="dxa"/>
                </w:tcPr>
                <w:p w14:paraId="34167508" w14:textId="77777777" w:rsidR="00245B59" w:rsidRDefault="00245B59" w:rsidP="00C34898">
                  <w:pPr>
                    <w:spacing w:after="0" w:line="240" w:lineRule="auto"/>
                    <w:contextualSpacing/>
                    <w:rPr>
                      <w:b/>
                    </w:rPr>
                  </w:pPr>
                  <w:r>
                    <w:rPr>
                      <w:b/>
                    </w:rPr>
                    <w:t>Động vật đẻ trứng</w:t>
                  </w:r>
                </w:p>
              </w:tc>
              <w:tc>
                <w:tcPr>
                  <w:tcW w:w="2062" w:type="dxa"/>
                </w:tcPr>
                <w:p w14:paraId="5C9484AD" w14:textId="77777777" w:rsidR="00245B59" w:rsidRDefault="00245B59" w:rsidP="00C34898">
                  <w:pPr>
                    <w:spacing w:after="0" w:line="240" w:lineRule="auto"/>
                    <w:contextualSpacing/>
                    <w:rPr>
                      <w:b/>
                    </w:rPr>
                  </w:pPr>
                  <w:r>
                    <w:rPr>
                      <w:b/>
                    </w:rPr>
                    <w:t>Động vật đẻ con</w:t>
                  </w:r>
                </w:p>
              </w:tc>
            </w:tr>
            <w:tr w:rsidR="00245B59" w14:paraId="57FE14FB" w14:textId="77777777" w:rsidTr="00C34898">
              <w:tc>
                <w:tcPr>
                  <w:tcW w:w="2275" w:type="dxa"/>
                </w:tcPr>
                <w:p w14:paraId="1056CE12" w14:textId="77777777" w:rsidR="00245B59" w:rsidRDefault="00245B59" w:rsidP="00C34898">
                  <w:pPr>
                    <w:spacing w:after="0" w:line="240" w:lineRule="auto"/>
                    <w:contextualSpacing/>
                    <w:jc w:val="both"/>
                  </w:pPr>
                  <w:r>
                    <w:t>Cá, gà, chim, ốc, vịt, ngan, ngỗng,..</w:t>
                  </w:r>
                </w:p>
              </w:tc>
              <w:tc>
                <w:tcPr>
                  <w:tcW w:w="2062" w:type="dxa"/>
                </w:tcPr>
                <w:p w14:paraId="6D2C4FCB" w14:textId="77777777" w:rsidR="00245B59" w:rsidRDefault="00245B59" w:rsidP="00C34898">
                  <w:pPr>
                    <w:spacing w:after="0" w:line="240" w:lineRule="auto"/>
                    <w:contextualSpacing/>
                    <w:jc w:val="both"/>
                  </w:pPr>
                  <w:r>
                    <w:t>Chó, mèo, lợn, khỉ, bò,..</w:t>
                  </w:r>
                </w:p>
              </w:tc>
            </w:tr>
          </w:tbl>
          <w:p w14:paraId="4977D34D" w14:textId="77777777" w:rsidR="00245B59" w:rsidRDefault="00245B59" w:rsidP="00C34898">
            <w:pPr>
              <w:spacing w:after="0" w:line="240" w:lineRule="auto"/>
              <w:contextualSpacing/>
              <w:jc w:val="both"/>
            </w:pPr>
          </w:p>
          <w:p w14:paraId="14F1FCF4" w14:textId="77777777" w:rsidR="00245B59" w:rsidRDefault="00245B59" w:rsidP="00C34898">
            <w:pPr>
              <w:spacing w:after="0" w:line="240" w:lineRule="auto"/>
              <w:contextualSpacing/>
              <w:jc w:val="both"/>
            </w:pPr>
          </w:p>
          <w:p w14:paraId="2281D729" w14:textId="77777777" w:rsidR="00245B59" w:rsidRDefault="00245B59" w:rsidP="00C34898">
            <w:pPr>
              <w:spacing w:after="0" w:line="240" w:lineRule="auto"/>
              <w:contextualSpacing/>
              <w:jc w:val="both"/>
            </w:pPr>
          </w:p>
          <w:p w14:paraId="6A281469"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HS theo nhóm hoạt động thực hiện nhiệm vụ. </w:t>
            </w:r>
          </w:p>
          <w:p w14:paraId="1EA3FC27"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Đại diện nhóm trả lời câu hỏi, các nhóm lắng nghe, bổ sung, chỉnh sửa nếu có.</w:t>
            </w:r>
          </w:p>
          <w:p w14:paraId="140D2F40"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58DA5DE0"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Đến giai đoạn trưởng thành động vật sinh sản. </w:t>
            </w:r>
          </w:p>
          <w:p w14:paraId="4C5039FC"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xml:space="preserve">+ Con đực: sản sinh ra tinh trùng, con cái: sản sinh ra trứng. </w:t>
            </w:r>
          </w:p>
          <w:p w14:paraId="3CCD49B2"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Tình trùng kết hợp trứng tạo hợp tử, hợp tử sẽ phát triển thành phôi rồi tiếp tục phát triển thành con non.</w:t>
            </w:r>
          </w:p>
          <w:p w14:paraId="2A9100A4" w14:textId="77777777" w:rsidR="00245B59" w:rsidRDefault="00245B59" w:rsidP="00C34898">
            <w:pPr>
              <w:spacing w:after="0" w:line="240" w:lineRule="auto"/>
              <w:contextualSpacing/>
            </w:pPr>
          </w:p>
          <w:p w14:paraId="17D2584A" w14:textId="77777777" w:rsidR="00245B59" w:rsidRDefault="00245B59" w:rsidP="00C34898">
            <w:pPr>
              <w:spacing w:after="0" w:line="240" w:lineRule="auto"/>
              <w:contextualSpacing/>
            </w:pPr>
          </w:p>
          <w:p w14:paraId="7B91D802"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lắng nghe nhiệm vụ.</w:t>
            </w:r>
          </w:p>
          <w:p w14:paraId="2518CFB8"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theo nhóm đôi chỉ và nói về sự sinh sản ở cá.</w:t>
            </w:r>
          </w:p>
          <w:p w14:paraId="43E59D96"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5ADB51DE"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Đại diện nhóm lên bằng thực hiện nhiệm vụ.</w:t>
            </w:r>
          </w:p>
          <w:p w14:paraId="2AE08B57"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034E4C58"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Cả lớp lắng nghe, bổ sung nếu có.</w:t>
            </w:r>
          </w:p>
          <w:p w14:paraId="6DD3873C" w14:textId="77777777" w:rsidR="00245B59" w:rsidRDefault="00245B59" w:rsidP="00C34898">
            <w:pPr>
              <w:pBdr>
                <w:top w:val="nil"/>
                <w:left w:val="nil"/>
                <w:bottom w:val="nil"/>
                <w:right w:val="nil"/>
                <w:between w:val="nil"/>
              </w:pBdr>
              <w:spacing w:after="0" w:line="240" w:lineRule="auto"/>
              <w:contextualSpacing/>
              <w:jc w:val="center"/>
              <w:rPr>
                <w:b/>
                <w:color w:val="000000"/>
              </w:rPr>
            </w:pPr>
            <w:r>
              <w:rPr>
                <w:b/>
                <w:color w:val="000000"/>
              </w:rPr>
              <w:t>PHIẾU HỌC TẬP SỐ 1</w:t>
            </w:r>
          </w:p>
          <w:p w14:paraId="66F7FCA3" w14:textId="77777777" w:rsidR="00245B59" w:rsidRDefault="00245B59" w:rsidP="00C34898">
            <w:pPr>
              <w:pBdr>
                <w:top w:val="nil"/>
                <w:left w:val="nil"/>
                <w:bottom w:val="nil"/>
                <w:right w:val="nil"/>
                <w:between w:val="nil"/>
              </w:pBdr>
              <w:spacing w:after="0" w:line="240" w:lineRule="auto"/>
              <w:contextualSpacing/>
              <w:jc w:val="center"/>
              <w:rPr>
                <w:b/>
                <w:color w:val="000000"/>
              </w:rPr>
            </w:pPr>
            <w:r>
              <w:rPr>
                <w:b/>
                <w:color w:val="000000"/>
              </w:rPr>
              <w:t>Tìm hiểu về sự sinh sản ở cá</w:t>
            </w:r>
          </w:p>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
              <w:gridCol w:w="1454"/>
              <w:gridCol w:w="1454"/>
            </w:tblGrid>
            <w:tr w:rsidR="00245B59" w14:paraId="0E38F5DF" w14:textId="77777777" w:rsidTr="00C34898">
              <w:tc>
                <w:tcPr>
                  <w:tcW w:w="1453" w:type="dxa"/>
                </w:tcPr>
                <w:p w14:paraId="52A3E316"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Nội dung tìm hiểu</w:t>
                  </w:r>
                </w:p>
                <w:p w14:paraId="744BB614" w14:textId="77777777" w:rsidR="00245B59" w:rsidRDefault="00245B59" w:rsidP="00C34898">
                  <w:pPr>
                    <w:pBdr>
                      <w:top w:val="nil"/>
                      <w:left w:val="nil"/>
                      <w:bottom w:val="nil"/>
                      <w:right w:val="nil"/>
                      <w:between w:val="nil"/>
                    </w:pBdr>
                    <w:spacing w:after="0" w:line="240" w:lineRule="auto"/>
                    <w:contextualSpacing/>
                    <w:jc w:val="center"/>
                    <w:rPr>
                      <w:b/>
                      <w:color w:val="000000"/>
                    </w:rPr>
                  </w:pPr>
                </w:p>
              </w:tc>
              <w:tc>
                <w:tcPr>
                  <w:tcW w:w="1454" w:type="dxa"/>
                </w:tcPr>
                <w:p w14:paraId="17951D79"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Câu hỏi</w:t>
                  </w:r>
                </w:p>
                <w:p w14:paraId="4E985657" w14:textId="77777777" w:rsidR="00245B59" w:rsidRDefault="00245B59" w:rsidP="00C34898">
                  <w:pPr>
                    <w:pBdr>
                      <w:top w:val="nil"/>
                      <w:left w:val="nil"/>
                      <w:bottom w:val="nil"/>
                      <w:right w:val="nil"/>
                      <w:between w:val="nil"/>
                    </w:pBdr>
                    <w:spacing w:after="0" w:line="240" w:lineRule="auto"/>
                    <w:contextualSpacing/>
                    <w:jc w:val="center"/>
                    <w:rPr>
                      <w:b/>
                      <w:color w:val="000000"/>
                    </w:rPr>
                  </w:pPr>
                </w:p>
              </w:tc>
              <w:tc>
                <w:tcPr>
                  <w:tcW w:w="1454" w:type="dxa"/>
                </w:tcPr>
                <w:p w14:paraId="453527F7" w14:textId="77777777" w:rsidR="00245B59" w:rsidRDefault="00245B59" w:rsidP="00C34898">
                  <w:pPr>
                    <w:pBdr>
                      <w:top w:val="nil"/>
                      <w:left w:val="nil"/>
                      <w:bottom w:val="nil"/>
                      <w:right w:val="nil"/>
                      <w:between w:val="nil"/>
                    </w:pBdr>
                    <w:spacing w:after="0" w:line="240" w:lineRule="auto"/>
                    <w:contextualSpacing/>
                    <w:jc w:val="both"/>
                    <w:rPr>
                      <w:b/>
                      <w:color w:val="000000"/>
                    </w:rPr>
                  </w:pPr>
                  <w:r>
                    <w:rPr>
                      <w:b/>
                      <w:color w:val="000000"/>
                    </w:rPr>
                    <w:t>Câu trả lời</w:t>
                  </w:r>
                </w:p>
                <w:p w14:paraId="234AF8D6" w14:textId="77777777" w:rsidR="00245B59" w:rsidRDefault="00245B59" w:rsidP="00C34898">
                  <w:pPr>
                    <w:pBdr>
                      <w:top w:val="nil"/>
                      <w:left w:val="nil"/>
                      <w:bottom w:val="nil"/>
                      <w:right w:val="nil"/>
                      <w:between w:val="nil"/>
                    </w:pBdr>
                    <w:spacing w:after="0" w:line="240" w:lineRule="auto"/>
                    <w:contextualSpacing/>
                    <w:jc w:val="center"/>
                    <w:rPr>
                      <w:b/>
                      <w:color w:val="000000"/>
                    </w:rPr>
                  </w:pPr>
                </w:p>
              </w:tc>
            </w:tr>
            <w:tr w:rsidR="00245B59" w14:paraId="69F1DE11" w14:textId="77777777" w:rsidTr="00C34898">
              <w:tc>
                <w:tcPr>
                  <w:tcW w:w="1453" w:type="dxa"/>
                </w:tcPr>
                <w:p w14:paraId="3A3D3478" w14:textId="77777777" w:rsidR="00245B59" w:rsidRDefault="00245B59" w:rsidP="00C34898">
                  <w:pPr>
                    <w:pBdr>
                      <w:top w:val="nil"/>
                      <w:left w:val="nil"/>
                      <w:bottom w:val="nil"/>
                      <w:right w:val="nil"/>
                      <w:between w:val="nil"/>
                    </w:pBdr>
                    <w:spacing w:after="0" w:line="240" w:lineRule="auto"/>
                    <w:contextualSpacing/>
                    <w:rPr>
                      <w:color w:val="000000"/>
                    </w:rPr>
                  </w:pPr>
                  <w:r>
                    <w:rPr>
                      <w:color w:val="000000"/>
                    </w:rPr>
                    <w:t>Vai trò của cá đực, cá cái trong việc hình thành cá con</w:t>
                  </w:r>
                </w:p>
                <w:p w14:paraId="5912ABDF" w14:textId="77777777" w:rsidR="00245B59" w:rsidRDefault="00245B59" w:rsidP="00C34898">
                  <w:pPr>
                    <w:pBdr>
                      <w:top w:val="nil"/>
                      <w:left w:val="nil"/>
                      <w:bottom w:val="nil"/>
                      <w:right w:val="nil"/>
                      <w:between w:val="nil"/>
                    </w:pBdr>
                    <w:spacing w:after="0" w:line="240" w:lineRule="auto"/>
                    <w:contextualSpacing/>
                    <w:jc w:val="center"/>
                    <w:rPr>
                      <w:color w:val="000000"/>
                    </w:rPr>
                  </w:pPr>
                </w:p>
              </w:tc>
              <w:tc>
                <w:tcPr>
                  <w:tcW w:w="1454" w:type="dxa"/>
                </w:tcPr>
                <w:p w14:paraId="3C586068" w14:textId="77777777" w:rsidR="00245B59" w:rsidRDefault="00245B59" w:rsidP="00C34898">
                  <w:pPr>
                    <w:pBdr>
                      <w:top w:val="nil"/>
                      <w:left w:val="nil"/>
                      <w:bottom w:val="nil"/>
                      <w:right w:val="nil"/>
                      <w:between w:val="nil"/>
                    </w:pBdr>
                    <w:spacing w:after="0" w:line="240" w:lineRule="auto"/>
                    <w:contextualSpacing/>
                    <w:jc w:val="center"/>
                    <w:rPr>
                      <w:color w:val="000000"/>
                    </w:rPr>
                  </w:pPr>
                </w:p>
              </w:tc>
              <w:tc>
                <w:tcPr>
                  <w:tcW w:w="1454" w:type="dxa"/>
                </w:tcPr>
                <w:p w14:paraId="257739D1" w14:textId="77777777" w:rsidR="00245B59" w:rsidRDefault="00245B59" w:rsidP="00C34898">
                  <w:pPr>
                    <w:pBdr>
                      <w:top w:val="nil"/>
                      <w:left w:val="nil"/>
                      <w:bottom w:val="nil"/>
                      <w:right w:val="nil"/>
                      <w:between w:val="nil"/>
                    </w:pBdr>
                    <w:spacing w:after="0" w:line="240" w:lineRule="auto"/>
                    <w:contextualSpacing/>
                    <w:jc w:val="center"/>
                    <w:rPr>
                      <w:color w:val="000000"/>
                    </w:rPr>
                  </w:pPr>
                </w:p>
              </w:tc>
            </w:tr>
            <w:tr w:rsidR="00245B59" w14:paraId="5C75FBB7" w14:textId="77777777" w:rsidTr="00C34898">
              <w:tc>
                <w:tcPr>
                  <w:tcW w:w="1453" w:type="dxa"/>
                </w:tcPr>
                <w:p w14:paraId="7EE11587" w14:textId="77777777" w:rsidR="00245B59" w:rsidRDefault="00245B59" w:rsidP="00C34898">
                  <w:pPr>
                    <w:pBdr>
                      <w:top w:val="nil"/>
                      <w:left w:val="nil"/>
                      <w:bottom w:val="nil"/>
                      <w:right w:val="nil"/>
                      <w:between w:val="nil"/>
                    </w:pBdr>
                    <w:spacing w:after="0" w:line="240" w:lineRule="auto"/>
                    <w:contextualSpacing/>
                    <w:rPr>
                      <w:color w:val="000000"/>
                    </w:rPr>
                  </w:pPr>
                  <w:r>
                    <w:rPr>
                      <w:color w:val="000000"/>
                    </w:rPr>
                    <w:lastRenderedPageBreak/>
                    <w:t>Quá trình hình thành cả con</w:t>
                  </w:r>
                </w:p>
                <w:p w14:paraId="1C03D6B4" w14:textId="77777777" w:rsidR="00245B59" w:rsidRDefault="00245B59" w:rsidP="00C34898">
                  <w:pPr>
                    <w:pBdr>
                      <w:top w:val="nil"/>
                      <w:left w:val="nil"/>
                      <w:bottom w:val="nil"/>
                      <w:right w:val="nil"/>
                      <w:between w:val="nil"/>
                    </w:pBdr>
                    <w:spacing w:after="0" w:line="240" w:lineRule="auto"/>
                    <w:contextualSpacing/>
                    <w:jc w:val="center"/>
                    <w:rPr>
                      <w:color w:val="000000"/>
                    </w:rPr>
                  </w:pPr>
                </w:p>
              </w:tc>
              <w:tc>
                <w:tcPr>
                  <w:tcW w:w="1454" w:type="dxa"/>
                </w:tcPr>
                <w:p w14:paraId="5A507834" w14:textId="77777777" w:rsidR="00245B59" w:rsidRDefault="00245B59" w:rsidP="00C34898">
                  <w:pPr>
                    <w:pBdr>
                      <w:top w:val="nil"/>
                      <w:left w:val="nil"/>
                      <w:bottom w:val="nil"/>
                      <w:right w:val="nil"/>
                      <w:between w:val="nil"/>
                    </w:pBdr>
                    <w:spacing w:after="0" w:line="240" w:lineRule="auto"/>
                    <w:contextualSpacing/>
                    <w:jc w:val="center"/>
                    <w:rPr>
                      <w:color w:val="000000"/>
                    </w:rPr>
                  </w:pPr>
                </w:p>
              </w:tc>
              <w:tc>
                <w:tcPr>
                  <w:tcW w:w="1454" w:type="dxa"/>
                </w:tcPr>
                <w:p w14:paraId="5C20414D" w14:textId="77777777" w:rsidR="00245B59" w:rsidRDefault="00245B59" w:rsidP="00C34898">
                  <w:pPr>
                    <w:pBdr>
                      <w:top w:val="nil"/>
                      <w:left w:val="nil"/>
                      <w:bottom w:val="nil"/>
                      <w:right w:val="nil"/>
                      <w:between w:val="nil"/>
                    </w:pBdr>
                    <w:spacing w:after="0" w:line="240" w:lineRule="auto"/>
                    <w:contextualSpacing/>
                    <w:jc w:val="center"/>
                    <w:rPr>
                      <w:color w:val="000000"/>
                    </w:rPr>
                  </w:pPr>
                </w:p>
              </w:tc>
            </w:tr>
          </w:tbl>
          <w:p w14:paraId="35468608" w14:textId="77777777" w:rsidR="00245B59" w:rsidRDefault="00245B59" w:rsidP="00C34898">
            <w:pPr>
              <w:pBdr>
                <w:top w:val="nil"/>
                <w:left w:val="nil"/>
                <w:bottom w:val="nil"/>
                <w:right w:val="nil"/>
                <w:between w:val="nil"/>
              </w:pBdr>
              <w:spacing w:after="0" w:line="240" w:lineRule="auto"/>
              <w:contextualSpacing/>
              <w:jc w:val="center"/>
              <w:rPr>
                <w:color w:val="000000"/>
              </w:rPr>
            </w:pPr>
          </w:p>
          <w:p w14:paraId="6D909F9E"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lắng nghe nhiệm vụ, nhận phiếu học tập.</w:t>
            </w:r>
          </w:p>
          <w:p w14:paraId="604871DF"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phân chia nhiệm vụ, tích cực thực hiện nhiệm vụ của nhóm.</w:t>
            </w:r>
          </w:p>
          <w:p w14:paraId="5645736B"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Nhóm đại diện chia sẻ kết quả thực hiện, các nhóm khác lắng nghe và bổ sung, chỉnh sửa nếu có.</w:t>
            </w:r>
          </w:p>
          <w:p w14:paraId="4169AFEE" w14:textId="77777777" w:rsidR="00245B59" w:rsidRDefault="00245B59" w:rsidP="00C34898">
            <w:pPr>
              <w:pBdr>
                <w:top w:val="nil"/>
                <w:left w:val="nil"/>
                <w:bottom w:val="nil"/>
                <w:right w:val="nil"/>
                <w:between w:val="nil"/>
              </w:pBdr>
              <w:spacing w:after="0" w:line="240" w:lineRule="auto"/>
              <w:contextualSpacing/>
              <w:jc w:val="both"/>
              <w:rPr>
                <w:color w:val="000000"/>
                <w:sz w:val="24"/>
                <w:szCs w:val="24"/>
              </w:rPr>
            </w:pPr>
            <w:r>
              <w:rPr>
                <w:color w:val="000000"/>
              </w:rPr>
              <w:t>– HS lắng nghe và ghi và ghi vở</w:t>
            </w:r>
          </w:p>
        </w:tc>
      </w:tr>
      <w:tr w:rsidR="00245B59" w14:paraId="2493BCFD" w14:textId="77777777" w:rsidTr="00C34898">
        <w:tc>
          <w:tcPr>
            <w:tcW w:w="10104" w:type="dxa"/>
            <w:gridSpan w:val="2"/>
            <w:tcBorders>
              <w:top w:val="dashed" w:sz="4" w:space="0" w:color="000000"/>
              <w:bottom w:val="dashed" w:sz="4" w:space="0" w:color="000000"/>
            </w:tcBorders>
          </w:tcPr>
          <w:p w14:paraId="21B47FB3" w14:textId="77777777" w:rsidR="00245B59" w:rsidRPr="007B00B9" w:rsidRDefault="00245B59" w:rsidP="00C34898">
            <w:pPr>
              <w:spacing w:after="0" w:line="240" w:lineRule="auto"/>
              <w:contextualSpacing/>
              <w:jc w:val="both"/>
              <w:rPr>
                <w:b/>
              </w:rPr>
            </w:pPr>
            <w:r>
              <w:rPr>
                <w:b/>
              </w:rPr>
              <w:lastRenderedPageBreak/>
              <w:t>3. Hoạt động luyện tập, thực hành (10’)</w:t>
            </w:r>
          </w:p>
        </w:tc>
      </w:tr>
      <w:tr w:rsidR="00245B59" w14:paraId="32D7A958" w14:textId="77777777" w:rsidTr="00C34898">
        <w:tc>
          <w:tcPr>
            <w:tcW w:w="5406" w:type="dxa"/>
            <w:tcBorders>
              <w:top w:val="dashed" w:sz="4" w:space="0" w:color="000000"/>
              <w:bottom w:val="dashed" w:sz="4" w:space="0" w:color="000000"/>
            </w:tcBorders>
          </w:tcPr>
          <w:p w14:paraId="52C5E9E9"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chia học sinh thành các nhóm thi tìm các con vật và nêu được con vật đó đẻ trứng hay đẻ con</w:t>
            </w:r>
          </w:p>
          <w:p w14:paraId="0DAB6BBC"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tổng kết trò chơi.</w:t>
            </w:r>
          </w:p>
          <w:p w14:paraId="0450C7D8"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nhận xét chung tuyên dương các nhóm.</w:t>
            </w:r>
          </w:p>
          <w:p w14:paraId="2A0F53F4"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GV nhắc lại 1 số con vật và hình thức sinh sản của chúng</w:t>
            </w:r>
          </w:p>
        </w:tc>
        <w:tc>
          <w:tcPr>
            <w:tcW w:w="4698" w:type="dxa"/>
            <w:tcBorders>
              <w:top w:val="dashed" w:sz="4" w:space="0" w:color="000000"/>
              <w:bottom w:val="dashed" w:sz="4" w:space="0" w:color="000000"/>
            </w:tcBorders>
          </w:tcPr>
          <w:p w14:paraId="2914911B"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lắng nghe luật chơi.</w:t>
            </w:r>
          </w:p>
          <w:p w14:paraId="150F8E01"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chia  4 nhóm: Nối tiếp viết tên các con vật lên bảng và chỉ rõ con vật đó đẻ trứng hay đẻ con</w:t>
            </w:r>
          </w:p>
          <w:p w14:paraId="10C783FF"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chơi trong 3 phút</w:t>
            </w:r>
          </w:p>
          <w:p w14:paraId="511F99FD" w14:textId="77777777" w:rsidR="00245B59" w:rsidRDefault="00245B59" w:rsidP="00C34898">
            <w:pPr>
              <w:pBdr>
                <w:top w:val="nil"/>
                <w:left w:val="nil"/>
                <w:bottom w:val="nil"/>
                <w:right w:val="nil"/>
                <w:between w:val="nil"/>
              </w:pBdr>
              <w:spacing w:after="0" w:line="240" w:lineRule="auto"/>
              <w:contextualSpacing/>
              <w:jc w:val="both"/>
              <w:rPr>
                <w:color w:val="000000"/>
              </w:rPr>
            </w:pPr>
          </w:p>
          <w:p w14:paraId="44635C45" w14:textId="77777777" w:rsidR="00245B59" w:rsidRDefault="00245B59" w:rsidP="00C34898">
            <w:pPr>
              <w:pBdr>
                <w:top w:val="nil"/>
                <w:left w:val="nil"/>
                <w:bottom w:val="nil"/>
                <w:right w:val="nil"/>
                <w:between w:val="nil"/>
              </w:pBdr>
              <w:spacing w:after="0" w:line="240" w:lineRule="auto"/>
              <w:contextualSpacing/>
              <w:jc w:val="both"/>
              <w:rPr>
                <w:color w:val="000000"/>
              </w:rPr>
            </w:pPr>
            <w:r>
              <w:rPr>
                <w:color w:val="000000"/>
              </w:rPr>
              <w:t>- HS lắng nghe.</w:t>
            </w:r>
          </w:p>
        </w:tc>
      </w:tr>
      <w:tr w:rsidR="00245B59" w14:paraId="0AB6B0E2" w14:textId="77777777" w:rsidTr="00C34898">
        <w:tc>
          <w:tcPr>
            <w:tcW w:w="10104" w:type="dxa"/>
            <w:gridSpan w:val="2"/>
            <w:tcBorders>
              <w:top w:val="dashed" w:sz="4" w:space="0" w:color="000000"/>
              <w:bottom w:val="dashed" w:sz="4" w:space="0" w:color="000000"/>
            </w:tcBorders>
          </w:tcPr>
          <w:p w14:paraId="16886C7D" w14:textId="77777777" w:rsidR="00245B59" w:rsidRPr="007B00B9" w:rsidRDefault="00245B59" w:rsidP="00C34898">
            <w:pPr>
              <w:spacing w:after="0" w:line="240" w:lineRule="auto"/>
              <w:contextualSpacing/>
              <w:jc w:val="both"/>
              <w:rPr>
                <w:b/>
              </w:rPr>
            </w:pPr>
            <w:r>
              <w:rPr>
                <w:b/>
              </w:rPr>
              <w:t>4. HĐ củng cố (2-3’)</w:t>
            </w:r>
          </w:p>
        </w:tc>
      </w:tr>
      <w:tr w:rsidR="00245B59" w14:paraId="5735C5AC" w14:textId="77777777" w:rsidTr="00C34898">
        <w:tc>
          <w:tcPr>
            <w:tcW w:w="5406" w:type="dxa"/>
            <w:tcBorders>
              <w:top w:val="dashed" w:sz="4" w:space="0" w:color="000000"/>
              <w:bottom w:val="dashed" w:sz="4" w:space="0" w:color="000000"/>
            </w:tcBorders>
          </w:tcPr>
          <w:p w14:paraId="1DAC8DCB" w14:textId="77777777" w:rsidR="00245B59" w:rsidRDefault="00245B59" w:rsidP="00C34898">
            <w:pPr>
              <w:spacing w:after="0" w:line="240" w:lineRule="auto"/>
              <w:contextualSpacing/>
              <w:jc w:val="both"/>
            </w:pPr>
            <w:r>
              <w:t>- GV mời HS chia sẻ điều em biết về sự sinh sản của động vật</w:t>
            </w:r>
          </w:p>
          <w:p w14:paraId="7FC8675B" w14:textId="77777777" w:rsidR="00245B59" w:rsidRDefault="00245B59" w:rsidP="00C34898">
            <w:pPr>
              <w:spacing w:after="0" w:line="240" w:lineRule="auto"/>
              <w:contextualSpacing/>
              <w:jc w:val="both"/>
            </w:pPr>
            <w:r>
              <w:t>- Dặn HS tìm hiểu thêm về sự sinh sản của động vật</w:t>
            </w:r>
          </w:p>
        </w:tc>
        <w:tc>
          <w:tcPr>
            <w:tcW w:w="4698" w:type="dxa"/>
            <w:tcBorders>
              <w:top w:val="dashed" w:sz="4" w:space="0" w:color="000000"/>
              <w:bottom w:val="dashed" w:sz="4" w:space="0" w:color="000000"/>
            </w:tcBorders>
          </w:tcPr>
          <w:p w14:paraId="4631FA41" w14:textId="77777777" w:rsidR="00245B59" w:rsidRDefault="00245B59" w:rsidP="00C34898">
            <w:pPr>
              <w:spacing w:after="0" w:line="240" w:lineRule="auto"/>
              <w:contextualSpacing/>
              <w:jc w:val="both"/>
            </w:pPr>
            <w:r>
              <w:t>- Học sinh chia sẻ hiểu biết của mình về sự sinh sản của động vật.</w:t>
            </w:r>
          </w:p>
          <w:p w14:paraId="065A748C" w14:textId="77777777" w:rsidR="00245B59" w:rsidRDefault="00245B59" w:rsidP="00C34898">
            <w:pPr>
              <w:spacing w:after="0" w:line="240" w:lineRule="auto"/>
              <w:contextualSpacing/>
              <w:jc w:val="both"/>
            </w:pPr>
            <w:r>
              <w:t>VD: Gà mẹ đẻ trứng. Ấp khoảng gần 1 tháng, nở ra gà con</w:t>
            </w:r>
          </w:p>
        </w:tc>
      </w:tr>
    </w:tbl>
    <w:p w14:paraId="44ED34C5" w14:textId="77777777" w:rsidR="00245B59" w:rsidRDefault="00245B59" w:rsidP="00245B59">
      <w:pPr>
        <w:spacing w:after="0" w:line="240" w:lineRule="auto"/>
        <w:contextualSpacing/>
        <w:jc w:val="both"/>
        <w:rPr>
          <w:b/>
        </w:rPr>
      </w:pPr>
      <w:r>
        <w:rPr>
          <w:b/>
        </w:rPr>
        <w:t>IV. Điều chỉnh sau bài dạy:</w:t>
      </w:r>
    </w:p>
    <w:p w14:paraId="5B0E48E0" w14:textId="77777777" w:rsidR="00245B59" w:rsidRDefault="00245B59" w:rsidP="00245B59">
      <w:pPr>
        <w:spacing w:after="0" w:line="240" w:lineRule="auto"/>
        <w:contextualSpacing/>
        <w:rPr>
          <w:rFonts w:eastAsia="Times New Roman"/>
          <w:b/>
          <w:bCs/>
          <w:szCs w:val="28"/>
          <w:lang w:val="nl-NL"/>
        </w:rPr>
      </w:pPr>
      <w:r>
        <w:rPr>
          <w:rFonts w:eastAsia="Times New Roman"/>
          <w:b/>
          <w:bCs/>
          <w:noProof/>
          <w:szCs w:val="28"/>
          <w:lang w:val="nl-NL"/>
          <w14:ligatures w14:val="standardContextual"/>
        </w:rPr>
        <mc:AlternateContent>
          <mc:Choice Requires="wps">
            <w:drawing>
              <wp:anchor distT="0" distB="0" distL="114300" distR="114300" simplePos="0" relativeHeight="251659264" behindDoc="0" locked="0" layoutInCell="1" allowOverlap="1" wp14:anchorId="2198AB6F" wp14:editId="78F5988A">
                <wp:simplePos x="0" y="0"/>
                <wp:positionH relativeFrom="column">
                  <wp:posOffset>2180492</wp:posOffset>
                </wp:positionH>
                <wp:positionV relativeFrom="paragraph">
                  <wp:posOffset>171987</wp:posOffset>
                </wp:positionV>
                <wp:extent cx="1927274" cy="0"/>
                <wp:effectExtent l="0" t="0" r="0" b="0"/>
                <wp:wrapNone/>
                <wp:docPr id="365267669" name="Straight Connector 20"/>
                <wp:cNvGraphicFramePr/>
                <a:graphic xmlns:a="http://schemas.openxmlformats.org/drawingml/2006/main">
                  <a:graphicData uri="http://schemas.microsoft.com/office/word/2010/wordprocessingShape">
                    <wps:wsp>
                      <wps:cNvCnPr/>
                      <wps:spPr>
                        <a:xfrm>
                          <a:off x="0" y="0"/>
                          <a:ext cx="19272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FF317"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pt,13.55pt" to="32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6VmAEAAIgDAAAOAAAAZHJzL2Uyb0RvYy54bWysU02P0zAQvSPxHyzfadIKs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" strokecolor="black [3200]" strokeweight=".5pt">
                <v:stroke joinstyle="miter"/>
              </v:line>
            </w:pict>
          </mc:Fallback>
        </mc:AlternateContent>
      </w:r>
    </w:p>
    <w:p w14:paraId="1D044D55" w14:textId="77777777" w:rsidR="00AE3A33" w:rsidRDefault="00AE3A33"/>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59"/>
    <w:rsid w:val="000A7586"/>
    <w:rsid w:val="001A35BD"/>
    <w:rsid w:val="00245B59"/>
    <w:rsid w:val="00845E98"/>
    <w:rsid w:val="00A66687"/>
    <w:rsid w:val="00AE3A33"/>
    <w:rsid w:val="00D7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6AF5"/>
  <w15:chartTrackingRefBased/>
  <w15:docId w15:val="{9B157C4E-BB5D-4431-8CCF-DCC1E199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2024-12-26T03:27:00Z</dcterms:created>
  <dcterms:modified xsi:type="dcterms:W3CDTF">2024-12-26T03:28:00Z</dcterms:modified>
</cp:coreProperties>
</file>