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108" w:type="dxa"/>
        <w:tblLook w:val="01E0" w:firstRow="1" w:lastRow="1" w:firstColumn="1" w:lastColumn="1" w:noHBand="0" w:noVBand="0"/>
      </w:tblPr>
      <w:tblGrid>
        <w:gridCol w:w="4291"/>
        <w:gridCol w:w="5683"/>
      </w:tblGrid>
      <w:tr w:rsidR="0049288E" w:rsidRPr="005205E4" w:rsidTr="006C1D15">
        <w:trPr>
          <w:trHeight w:val="1710"/>
        </w:trPr>
        <w:tc>
          <w:tcPr>
            <w:tcW w:w="4291" w:type="dxa"/>
            <w:shd w:val="clear" w:color="auto" w:fill="auto"/>
          </w:tcPr>
          <w:p w:rsidR="0049288E" w:rsidRPr="005205E4" w:rsidRDefault="0049288E" w:rsidP="006C1D15">
            <w:pPr>
              <w:jc w:val="center"/>
              <w:rPr>
                <w:sz w:val="26"/>
                <w:szCs w:val="26"/>
              </w:rPr>
            </w:pPr>
            <w:r w:rsidRPr="005205E4">
              <w:rPr>
                <w:sz w:val="26"/>
                <w:szCs w:val="26"/>
              </w:rPr>
              <w:t>SỞ GD&amp;ĐT HẢI PHÒNG</w:t>
            </w:r>
          </w:p>
          <w:p w:rsidR="0049288E" w:rsidRPr="005205E4" w:rsidRDefault="0049288E" w:rsidP="006C1D15">
            <w:pPr>
              <w:jc w:val="center"/>
              <w:rPr>
                <w:b/>
                <w:sz w:val="26"/>
                <w:szCs w:val="26"/>
              </w:rPr>
            </w:pPr>
            <w:r w:rsidRPr="005205E4">
              <w:rPr>
                <w:b/>
                <w:sz w:val="26"/>
                <w:szCs w:val="26"/>
              </w:rPr>
              <w:t>TRƯỜNG THPT CỘNG HIỀN</w:t>
            </w:r>
          </w:p>
          <w:p w:rsidR="0049288E" w:rsidRPr="005205E4" w:rsidRDefault="0049288E" w:rsidP="006C1D15">
            <w:pPr>
              <w:jc w:val="center"/>
              <w:rPr>
                <w:b/>
                <w:sz w:val="26"/>
                <w:szCs w:val="26"/>
              </w:rPr>
            </w:pPr>
            <w:r w:rsidRPr="005205E4">
              <w:rPr>
                <w:noProof/>
                <w:sz w:val="26"/>
                <w:szCs w:val="26"/>
                <w:lang w:val="en-US" w:eastAsia="en-US"/>
              </w:rPr>
              <mc:AlternateContent>
                <mc:Choice Requires="wps">
                  <w:drawing>
                    <wp:anchor distT="4294967295" distB="4294967295" distL="114300" distR="114300" simplePos="0" relativeHeight="251659264" behindDoc="0" locked="0" layoutInCell="1" allowOverlap="1" wp14:anchorId="5ACE9192" wp14:editId="41B36FAC">
                      <wp:simplePos x="0" y="0"/>
                      <wp:positionH relativeFrom="column">
                        <wp:posOffset>485140</wp:posOffset>
                      </wp:positionH>
                      <wp:positionV relativeFrom="paragraph">
                        <wp:posOffset>41909</wp:posOffset>
                      </wp:positionV>
                      <wp:extent cx="1384300" cy="0"/>
                      <wp:effectExtent l="0" t="0" r="254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3.3pt" to="14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7k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hpEi&#10;PfRo5y0RbedRpZUCBbVF4ASlBuMKSKjU1oZa6UntzIum3x1SuuqIanlk/Ho2gJKFjORNStg4A/ft&#10;h8+aQQw5eB1lOzW2D5AgCDrF7pzv3eEnjygcZpN5Pkm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"/>
                  </w:pict>
                </mc:Fallback>
              </mc:AlternateContent>
            </w:r>
          </w:p>
          <w:p w:rsidR="0049288E" w:rsidRPr="005205E4" w:rsidRDefault="0049288E" w:rsidP="006C1D15">
            <w:pPr>
              <w:jc w:val="center"/>
              <w:rPr>
                <w:b/>
                <w:sz w:val="26"/>
                <w:szCs w:val="26"/>
              </w:rPr>
            </w:pPr>
            <w:r w:rsidRPr="005205E4">
              <w:rPr>
                <w:sz w:val="26"/>
                <w:szCs w:val="26"/>
              </w:rPr>
              <w:t>Số</w:t>
            </w:r>
            <w:r>
              <w:rPr>
                <w:sz w:val="26"/>
                <w:szCs w:val="26"/>
                <w:lang w:val="en-US"/>
              </w:rPr>
              <w:t xml:space="preserve">:      </w:t>
            </w:r>
            <w:r w:rsidRPr="005205E4">
              <w:rPr>
                <w:sz w:val="26"/>
                <w:szCs w:val="26"/>
              </w:rPr>
              <w:t>/KH-THPTCH</w:t>
            </w:r>
          </w:p>
        </w:tc>
        <w:tc>
          <w:tcPr>
            <w:tcW w:w="5683" w:type="dxa"/>
            <w:shd w:val="clear" w:color="auto" w:fill="auto"/>
          </w:tcPr>
          <w:p w:rsidR="0049288E" w:rsidRPr="005205E4" w:rsidRDefault="0049288E" w:rsidP="006C1D15">
            <w:pPr>
              <w:jc w:val="center"/>
              <w:rPr>
                <w:b/>
                <w:sz w:val="26"/>
                <w:szCs w:val="26"/>
              </w:rPr>
            </w:pPr>
            <w:r w:rsidRPr="005205E4">
              <w:rPr>
                <w:b/>
                <w:sz w:val="26"/>
                <w:szCs w:val="26"/>
              </w:rPr>
              <w:t>CỘNG HOÀ XÃ HỘI CHỦ NGHĨA VIỆT NAM</w:t>
            </w:r>
          </w:p>
          <w:p w:rsidR="0049288E" w:rsidRPr="005205E4" w:rsidRDefault="0049288E" w:rsidP="006C1D15">
            <w:pPr>
              <w:jc w:val="center"/>
              <w:rPr>
                <w:b/>
                <w:sz w:val="26"/>
                <w:szCs w:val="26"/>
              </w:rPr>
            </w:pPr>
            <w:r w:rsidRPr="005205E4">
              <w:rPr>
                <w:b/>
                <w:sz w:val="26"/>
                <w:szCs w:val="26"/>
              </w:rPr>
              <w:t>Độc lập- Tự do- Hạnh phúc</w:t>
            </w:r>
          </w:p>
          <w:p w:rsidR="0049288E" w:rsidRPr="005205E4" w:rsidRDefault="0049288E" w:rsidP="006C1D15">
            <w:pPr>
              <w:jc w:val="center"/>
              <w:rPr>
                <w:b/>
                <w:sz w:val="26"/>
                <w:szCs w:val="26"/>
              </w:rPr>
            </w:pPr>
            <w:r w:rsidRPr="005205E4">
              <w:rPr>
                <w:noProof/>
                <w:sz w:val="26"/>
                <w:szCs w:val="26"/>
                <w:lang w:val="en-US" w:eastAsia="en-US"/>
              </w:rPr>
              <mc:AlternateContent>
                <mc:Choice Requires="wps">
                  <w:drawing>
                    <wp:anchor distT="4294967295" distB="4294967295" distL="114300" distR="114300" simplePos="0" relativeHeight="251660288" behindDoc="0" locked="0" layoutInCell="1" allowOverlap="1" wp14:anchorId="1BCFE6F6" wp14:editId="11DC3E2B">
                      <wp:simplePos x="0" y="0"/>
                      <wp:positionH relativeFrom="column">
                        <wp:posOffset>759460</wp:posOffset>
                      </wp:positionH>
                      <wp:positionV relativeFrom="paragraph">
                        <wp:posOffset>36829</wp:posOffset>
                      </wp:positionV>
                      <wp:extent cx="1868805" cy="0"/>
                      <wp:effectExtent l="0" t="0" r="1714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2.9pt" to="20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"/>
                  </w:pict>
                </mc:Fallback>
              </mc:AlternateContent>
            </w:r>
          </w:p>
          <w:p w:rsidR="0049288E" w:rsidRPr="005205E4" w:rsidRDefault="0049288E" w:rsidP="006C1D15">
            <w:pPr>
              <w:jc w:val="center"/>
              <w:rPr>
                <w:sz w:val="26"/>
                <w:szCs w:val="26"/>
              </w:rPr>
            </w:pPr>
          </w:p>
          <w:p w:rsidR="0049288E" w:rsidRPr="005205E4" w:rsidRDefault="0049288E" w:rsidP="00950864">
            <w:pPr>
              <w:jc w:val="right"/>
              <w:rPr>
                <w:i/>
                <w:sz w:val="26"/>
                <w:szCs w:val="26"/>
                <w:lang w:val="en-US"/>
              </w:rPr>
            </w:pPr>
            <w:r w:rsidRPr="005205E4">
              <w:rPr>
                <w:i/>
                <w:sz w:val="26"/>
                <w:szCs w:val="26"/>
              </w:rPr>
              <w:t xml:space="preserve">Cộng Hiền, ngày </w:t>
            </w:r>
            <w:r>
              <w:rPr>
                <w:i/>
                <w:sz w:val="26"/>
                <w:szCs w:val="26"/>
                <w:lang w:val="en-US"/>
              </w:rPr>
              <w:t xml:space="preserve">  </w:t>
            </w:r>
            <w:r w:rsidRPr="005205E4">
              <w:rPr>
                <w:i/>
                <w:sz w:val="26"/>
                <w:szCs w:val="26"/>
              </w:rPr>
              <w:t xml:space="preserve"> tháng</w:t>
            </w:r>
            <w:r w:rsidR="00950864">
              <w:rPr>
                <w:i/>
                <w:sz w:val="26"/>
                <w:szCs w:val="26"/>
                <w:lang w:val="en-US"/>
              </w:rPr>
              <w:t xml:space="preserve"> 02 </w:t>
            </w:r>
            <w:r w:rsidRPr="005205E4">
              <w:rPr>
                <w:i/>
                <w:sz w:val="26"/>
                <w:szCs w:val="26"/>
              </w:rPr>
              <w:t xml:space="preserve"> năm 202</w:t>
            </w:r>
            <w:r>
              <w:rPr>
                <w:i/>
                <w:sz w:val="26"/>
                <w:szCs w:val="26"/>
                <w:lang w:val="en-US"/>
              </w:rPr>
              <w:t>4</w:t>
            </w:r>
          </w:p>
        </w:tc>
      </w:tr>
    </w:tbl>
    <w:p w:rsidR="0049288E" w:rsidRPr="005205E4" w:rsidRDefault="0049288E" w:rsidP="0049288E">
      <w:pPr>
        <w:spacing w:line="276" w:lineRule="auto"/>
        <w:jc w:val="center"/>
        <w:rPr>
          <w:b/>
          <w:lang w:val="en-US"/>
        </w:rPr>
      </w:pPr>
    </w:p>
    <w:p w:rsidR="0049288E" w:rsidRPr="005205E4" w:rsidRDefault="0049288E" w:rsidP="0049288E">
      <w:pPr>
        <w:spacing w:line="276" w:lineRule="auto"/>
        <w:jc w:val="center"/>
        <w:rPr>
          <w:b/>
        </w:rPr>
      </w:pPr>
      <w:r w:rsidRPr="005205E4">
        <w:rPr>
          <w:b/>
        </w:rPr>
        <w:t>KẾ HOẠCH</w:t>
      </w:r>
    </w:p>
    <w:p w:rsidR="0049288E" w:rsidRDefault="0049288E" w:rsidP="0049288E">
      <w:pPr>
        <w:spacing w:line="276" w:lineRule="auto"/>
        <w:jc w:val="center"/>
      </w:pPr>
      <w:r>
        <w:rPr>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2376170</wp:posOffset>
                </wp:positionH>
                <wp:positionV relativeFrom="paragraph">
                  <wp:posOffset>263525</wp:posOffset>
                </wp:positionV>
                <wp:extent cx="1346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1pt,20.75pt" to="293.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XQtAEAALcDAAAOAAAAZHJzL2Uyb0RvYy54bWysU8GOEzEMvSPxD1HudKYFrd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" strokecolor="black [3040]"/>
            </w:pict>
          </mc:Fallback>
        </mc:AlternateContent>
      </w:r>
      <w:r w:rsidRPr="0049288E">
        <w:rPr>
          <w:b/>
          <w:lang w:val="en-US"/>
        </w:rPr>
        <w:t>V/v tăng cường công tác phòng, chống tác hại của rượu, bia</w:t>
      </w:r>
    </w:p>
    <w:p w:rsidR="0049288E" w:rsidRPr="0049288E" w:rsidRDefault="0049288E" w:rsidP="0049288E"/>
    <w:p w:rsidR="0049288E" w:rsidRDefault="0049288E" w:rsidP="0049288E"/>
    <w:p w:rsidR="0049288E" w:rsidRDefault="0049288E" w:rsidP="0049288E"/>
    <w:p w:rsidR="0049288E" w:rsidRPr="00B11F8E" w:rsidRDefault="0049288E" w:rsidP="00B11F8E">
      <w:pPr>
        <w:spacing w:line="312" w:lineRule="auto"/>
        <w:ind w:firstLine="720"/>
        <w:jc w:val="both"/>
        <w:rPr>
          <w:lang w:val="en-US"/>
        </w:rPr>
      </w:pPr>
      <w:r w:rsidRPr="00B11F8E">
        <w:t xml:space="preserve">Thực hiện công văn số </w:t>
      </w:r>
      <w:r w:rsidRPr="00B11F8E">
        <w:rPr>
          <w:lang w:val="en-US"/>
        </w:rPr>
        <w:t xml:space="preserve">333/ </w:t>
      </w:r>
      <w:r w:rsidRPr="00B11F8E">
        <w:t>SGDĐT</w:t>
      </w:r>
      <w:r w:rsidRPr="00B11F8E">
        <w:rPr>
          <w:lang w:val="en-US"/>
        </w:rPr>
        <w:t xml:space="preserve">- VP </w:t>
      </w:r>
      <w:r w:rsidRPr="00B11F8E">
        <w:t xml:space="preserve">ngày </w:t>
      </w:r>
      <w:r w:rsidRPr="00B11F8E">
        <w:rPr>
          <w:lang w:val="en-US"/>
        </w:rPr>
        <w:t>31/01/2024</w:t>
      </w:r>
      <w:r w:rsidRPr="00B11F8E">
        <w:t xml:space="preserve"> của Sở  Giáo dục và Đào tạo </w:t>
      </w:r>
      <w:r w:rsidRPr="00B11F8E">
        <w:rPr>
          <w:lang w:val="en-US"/>
        </w:rPr>
        <w:t>Hải Phòng</w:t>
      </w:r>
      <w:r w:rsidRPr="00B11F8E">
        <w:t xml:space="preserve"> về </w:t>
      </w:r>
      <w:r w:rsidRPr="00B11F8E">
        <w:rPr>
          <w:lang w:val="en-US"/>
        </w:rPr>
        <w:t xml:space="preserve">việc </w:t>
      </w:r>
      <w:r w:rsidRPr="00B11F8E">
        <w:t>tăng cường công tác phòng, chống tác hại của rượu, bia</w:t>
      </w:r>
      <w:r w:rsidRPr="00B11F8E">
        <w:rPr>
          <w:lang w:val="en-US"/>
        </w:rPr>
        <w:t>;</w:t>
      </w:r>
      <w:r w:rsidRPr="00B11F8E">
        <w:t xml:space="preserve"> </w:t>
      </w:r>
      <w:r w:rsidRPr="00B11F8E">
        <w:rPr>
          <w:lang w:val="en-US"/>
        </w:rPr>
        <w:t>Trường THPT Cộng Hiền</w:t>
      </w:r>
      <w:r w:rsidRPr="00B11F8E">
        <w:t xml:space="preserve"> xây dựng </w:t>
      </w:r>
      <w:r w:rsidRPr="00B11F8E">
        <w:rPr>
          <w:lang w:val="en-US"/>
        </w:rPr>
        <w:t>k</w:t>
      </w:r>
      <w:r w:rsidRPr="00B11F8E">
        <w:t>ế hoạch triển khai thực hiện cụ thể như sau:</w:t>
      </w:r>
    </w:p>
    <w:p w:rsidR="00C46DC7" w:rsidRPr="00950864" w:rsidRDefault="00C46DC7" w:rsidP="00B11F8E">
      <w:pPr>
        <w:spacing w:line="312" w:lineRule="auto"/>
        <w:jc w:val="both"/>
        <w:rPr>
          <w:b/>
          <w:lang w:val="en-US"/>
        </w:rPr>
      </w:pPr>
      <w:r w:rsidRPr="00950864">
        <w:rPr>
          <w:b/>
          <w:lang w:val="en-US"/>
        </w:rPr>
        <w:t>I. Nội dung thực hiện.</w:t>
      </w:r>
    </w:p>
    <w:p w:rsidR="00C46DC7" w:rsidRPr="00B11F8E" w:rsidRDefault="00C46DC7" w:rsidP="00B11F8E">
      <w:pPr>
        <w:tabs>
          <w:tab w:val="left" w:pos="1525"/>
        </w:tabs>
        <w:spacing w:line="312" w:lineRule="auto"/>
        <w:jc w:val="both"/>
      </w:pPr>
      <w:r w:rsidRPr="00950864">
        <w:rPr>
          <w:b/>
          <w:lang w:val="en-US"/>
        </w:rPr>
        <w:t>1.</w:t>
      </w:r>
      <w:r w:rsidRPr="00B11F8E">
        <w:rPr>
          <w:lang w:val="en-US"/>
        </w:rPr>
        <w:t xml:space="preserve"> </w:t>
      </w:r>
      <w:r w:rsidRPr="00B11F8E">
        <w:t>Đẩy</w:t>
      </w:r>
      <w:r w:rsidRPr="00B11F8E">
        <w:rPr>
          <w:spacing w:val="-6"/>
        </w:rPr>
        <w:t xml:space="preserve"> </w:t>
      </w:r>
      <w:r w:rsidRPr="00B11F8E">
        <w:t>mạnh</w:t>
      </w:r>
      <w:r w:rsidRPr="00B11F8E">
        <w:rPr>
          <w:spacing w:val="-5"/>
        </w:rPr>
        <w:t xml:space="preserve"> </w:t>
      </w:r>
      <w:r w:rsidRPr="00B11F8E">
        <w:t>hoạt</w:t>
      </w:r>
      <w:r w:rsidRPr="00B11F8E">
        <w:rPr>
          <w:spacing w:val="-7"/>
        </w:rPr>
        <w:t xml:space="preserve"> </w:t>
      </w:r>
      <w:r w:rsidRPr="00B11F8E">
        <w:t>động</w:t>
      </w:r>
      <w:r w:rsidRPr="00B11F8E">
        <w:rPr>
          <w:spacing w:val="-7"/>
        </w:rPr>
        <w:t xml:space="preserve"> </w:t>
      </w:r>
      <w:r w:rsidRPr="00B11F8E">
        <w:t>thông</w:t>
      </w:r>
      <w:r w:rsidRPr="00B11F8E">
        <w:rPr>
          <w:spacing w:val="-7"/>
        </w:rPr>
        <w:t xml:space="preserve"> </w:t>
      </w:r>
      <w:r w:rsidRPr="00B11F8E">
        <w:t>tin,</w:t>
      </w:r>
      <w:r w:rsidRPr="00B11F8E">
        <w:rPr>
          <w:spacing w:val="-6"/>
        </w:rPr>
        <w:t xml:space="preserve"> </w:t>
      </w:r>
      <w:r w:rsidRPr="00B11F8E">
        <w:t>giáo</w:t>
      </w:r>
      <w:r w:rsidRPr="00B11F8E">
        <w:rPr>
          <w:spacing w:val="-5"/>
        </w:rPr>
        <w:t xml:space="preserve"> </w:t>
      </w:r>
      <w:r w:rsidRPr="00B11F8E">
        <w:t>dục,</w:t>
      </w:r>
      <w:r w:rsidRPr="00B11F8E">
        <w:rPr>
          <w:spacing w:val="-6"/>
        </w:rPr>
        <w:t xml:space="preserve"> </w:t>
      </w:r>
      <w:r w:rsidRPr="00B11F8E">
        <w:t>truyền</w:t>
      </w:r>
      <w:r w:rsidRPr="00B11F8E">
        <w:rPr>
          <w:spacing w:val="-4"/>
        </w:rPr>
        <w:t xml:space="preserve"> </w:t>
      </w:r>
      <w:r w:rsidRPr="00B11F8E">
        <w:t>thông</w:t>
      </w:r>
      <w:r w:rsidRPr="00B11F8E">
        <w:rPr>
          <w:spacing w:val="-5"/>
        </w:rPr>
        <w:t xml:space="preserve"> </w:t>
      </w:r>
      <w:r w:rsidRPr="00B11F8E">
        <w:t>đồng</w:t>
      </w:r>
      <w:r w:rsidRPr="00B11F8E">
        <w:rPr>
          <w:spacing w:val="-5"/>
        </w:rPr>
        <w:t xml:space="preserve"> </w:t>
      </w:r>
      <w:r w:rsidRPr="00B11F8E">
        <w:t>thời tổ</w:t>
      </w:r>
      <w:r w:rsidRPr="00B11F8E">
        <w:rPr>
          <w:spacing w:val="-5"/>
        </w:rPr>
        <w:t xml:space="preserve"> </w:t>
      </w:r>
      <w:r w:rsidRPr="00B11F8E">
        <w:t>chức các</w:t>
      </w:r>
      <w:r w:rsidRPr="00B11F8E">
        <w:rPr>
          <w:spacing w:val="-12"/>
        </w:rPr>
        <w:t xml:space="preserve"> </w:t>
      </w:r>
      <w:r w:rsidRPr="00B11F8E">
        <w:t>chương</w:t>
      </w:r>
      <w:r w:rsidRPr="00B11F8E">
        <w:rPr>
          <w:spacing w:val="-12"/>
        </w:rPr>
        <w:t xml:space="preserve"> </w:t>
      </w:r>
      <w:r w:rsidRPr="00B11F8E">
        <w:t>trình,</w:t>
      </w:r>
      <w:r w:rsidRPr="00B11F8E">
        <w:rPr>
          <w:spacing w:val="-13"/>
        </w:rPr>
        <w:t xml:space="preserve"> </w:t>
      </w:r>
      <w:r w:rsidRPr="00B11F8E">
        <w:t>chiến</w:t>
      </w:r>
      <w:r w:rsidRPr="00B11F8E">
        <w:rPr>
          <w:spacing w:val="-11"/>
        </w:rPr>
        <w:t xml:space="preserve"> </w:t>
      </w:r>
      <w:r w:rsidRPr="00B11F8E">
        <w:t>dịch</w:t>
      </w:r>
      <w:r w:rsidRPr="00B11F8E">
        <w:rPr>
          <w:spacing w:val="-12"/>
        </w:rPr>
        <w:t xml:space="preserve"> </w:t>
      </w:r>
      <w:r w:rsidRPr="00B11F8E">
        <w:t>truyền</w:t>
      </w:r>
      <w:r w:rsidRPr="00B11F8E">
        <w:rPr>
          <w:spacing w:val="-11"/>
        </w:rPr>
        <w:t xml:space="preserve"> </w:t>
      </w:r>
      <w:r w:rsidRPr="00B11F8E">
        <w:t>thông</w:t>
      </w:r>
      <w:r w:rsidRPr="00B11F8E">
        <w:rPr>
          <w:spacing w:val="-14"/>
        </w:rPr>
        <w:t xml:space="preserve"> </w:t>
      </w:r>
      <w:r w:rsidRPr="00B11F8E">
        <w:t>hiệu</w:t>
      </w:r>
      <w:r w:rsidRPr="00B11F8E">
        <w:rPr>
          <w:spacing w:val="-14"/>
        </w:rPr>
        <w:t xml:space="preserve"> </w:t>
      </w:r>
      <w:r w:rsidRPr="00B11F8E">
        <w:t>quả,</w:t>
      </w:r>
      <w:r w:rsidRPr="00B11F8E">
        <w:rPr>
          <w:spacing w:val="-13"/>
        </w:rPr>
        <w:t xml:space="preserve"> </w:t>
      </w:r>
      <w:r w:rsidRPr="00B11F8E">
        <w:t>đặc</w:t>
      </w:r>
      <w:r w:rsidRPr="00B11F8E">
        <w:rPr>
          <w:spacing w:val="-15"/>
        </w:rPr>
        <w:t xml:space="preserve"> </w:t>
      </w:r>
      <w:r w:rsidRPr="00B11F8E">
        <w:t>biệt</w:t>
      </w:r>
      <w:r w:rsidRPr="00B11F8E">
        <w:rPr>
          <w:spacing w:val="-14"/>
        </w:rPr>
        <w:t xml:space="preserve"> </w:t>
      </w:r>
      <w:r w:rsidRPr="00B11F8E">
        <w:t>trong</w:t>
      </w:r>
      <w:r w:rsidRPr="00B11F8E">
        <w:rPr>
          <w:spacing w:val="-14"/>
        </w:rPr>
        <w:t xml:space="preserve"> </w:t>
      </w:r>
      <w:r w:rsidRPr="00B11F8E">
        <w:t>dịp</w:t>
      </w:r>
      <w:r w:rsidRPr="00B11F8E">
        <w:rPr>
          <w:spacing w:val="-12"/>
        </w:rPr>
        <w:t xml:space="preserve"> </w:t>
      </w:r>
      <w:r w:rsidRPr="00B11F8E">
        <w:t>Tết</w:t>
      </w:r>
      <w:r w:rsidRPr="00B11F8E">
        <w:rPr>
          <w:spacing w:val="-12"/>
        </w:rPr>
        <w:t xml:space="preserve"> </w:t>
      </w:r>
      <w:r w:rsidRPr="00B11F8E">
        <w:t>Nguyên đán</w:t>
      </w:r>
      <w:r w:rsidRPr="00B11F8E">
        <w:rPr>
          <w:spacing w:val="-13"/>
        </w:rPr>
        <w:t xml:space="preserve"> </w:t>
      </w:r>
      <w:r w:rsidRPr="00B11F8E">
        <w:t>Giáp</w:t>
      </w:r>
      <w:r w:rsidRPr="00B11F8E">
        <w:rPr>
          <w:spacing w:val="-12"/>
        </w:rPr>
        <w:t xml:space="preserve"> </w:t>
      </w:r>
      <w:r w:rsidRPr="00B11F8E">
        <w:t>Thìn</w:t>
      </w:r>
      <w:r w:rsidRPr="00B11F8E">
        <w:rPr>
          <w:spacing w:val="-12"/>
        </w:rPr>
        <w:t xml:space="preserve"> </w:t>
      </w:r>
      <w:r w:rsidRPr="00B11F8E">
        <w:t>và</w:t>
      </w:r>
      <w:r w:rsidRPr="00B11F8E">
        <w:rPr>
          <w:spacing w:val="-13"/>
        </w:rPr>
        <w:t xml:space="preserve"> </w:t>
      </w:r>
      <w:r w:rsidRPr="00B11F8E">
        <w:t>các</w:t>
      </w:r>
      <w:r w:rsidRPr="00B11F8E">
        <w:rPr>
          <w:spacing w:val="-13"/>
        </w:rPr>
        <w:t xml:space="preserve"> </w:t>
      </w:r>
      <w:r w:rsidRPr="00B11F8E">
        <w:t>ngày</w:t>
      </w:r>
      <w:r w:rsidRPr="00B11F8E">
        <w:rPr>
          <w:spacing w:val="-16"/>
        </w:rPr>
        <w:t xml:space="preserve"> </w:t>
      </w:r>
      <w:r w:rsidRPr="00B11F8E">
        <w:t>lễ,</w:t>
      </w:r>
      <w:r w:rsidRPr="00B11F8E">
        <w:rPr>
          <w:spacing w:val="-13"/>
        </w:rPr>
        <w:t xml:space="preserve"> </w:t>
      </w:r>
      <w:r w:rsidRPr="00B11F8E">
        <w:t>ngày</w:t>
      </w:r>
      <w:r w:rsidRPr="00B11F8E">
        <w:rPr>
          <w:spacing w:val="-14"/>
        </w:rPr>
        <w:t xml:space="preserve"> </w:t>
      </w:r>
      <w:r w:rsidRPr="00B11F8E">
        <w:t>hội</w:t>
      </w:r>
      <w:r w:rsidRPr="00B11F8E">
        <w:rPr>
          <w:spacing w:val="-12"/>
        </w:rPr>
        <w:t xml:space="preserve"> </w:t>
      </w:r>
      <w:r w:rsidRPr="00B11F8E">
        <w:t>trong</w:t>
      </w:r>
      <w:r w:rsidRPr="00B11F8E">
        <w:rPr>
          <w:spacing w:val="-12"/>
        </w:rPr>
        <w:t xml:space="preserve"> </w:t>
      </w:r>
      <w:r w:rsidRPr="00B11F8E">
        <w:t>năm</w:t>
      </w:r>
      <w:r w:rsidRPr="00B11F8E">
        <w:rPr>
          <w:spacing w:val="-18"/>
        </w:rPr>
        <w:t xml:space="preserve"> </w:t>
      </w:r>
      <w:r w:rsidRPr="00B11F8E">
        <w:t>2024</w:t>
      </w:r>
      <w:r w:rsidRPr="00B11F8E">
        <w:rPr>
          <w:spacing w:val="-12"/>
        </w:rPr>
        <w:t xml:space="preserve"> </w:t>
      </w:r>
      <w:r w:rsidRPr="00B11F8E">
        <w:t>nhằm</w:t>
      </w:r>
      <w:r w:rsidRPr="00B11F8E">
        <w:rPr>
          <w:spacing w:val="-18"/>
        </w:rPr>
        <w:t xml:space="preserve"> </w:t>
      </w:r>
      <w:r w:rsidRPr="00B11F8E">
        <w:t>nâng</w:t>
      </w:r>
      <w:r w:rsidRPr="00B11F8E">
        <w:rPr>
          <w:spacing w:val="-12"/>
        </w:rPr>
        <w:t xml:space="preserve"> </w:t>
      </w:r>
      <w:r w:rsidRPr="00B11F8E">
        <w:t>cao</w:t>
      </w:r>
      <w:r w:rsidRPr="00B11F8E">
        <w:rPr>
          <w:spacing w:val="-12"/>
        </w:rPr>
        <w:t xml:space="preserve"> </w:t>
      </w:r>
      <w:r w:rsidRPr="00B11F8E">
        <w:t>nhận</w:t>
      </w:r>
      <w:r w:rsidRPr="00B11F8E">
        <w:rPr>
          <w:spacing w:val="-12"/>
        </w:rPr>
        <w:t xml:space="preserve"> </w:t>
      </w:r>
      <w:r w:rsidRPr="00B11F8E">
        <w:t>thức, thay</w:t>
      </w:r>
      <w:r w:rsidRPr="00B11F8E">
        <w:rPr>
          <w:spacing w:val="-3"/>
        </w:rPr>
        <w:t xml:space="preserve"> </w:t>
      </w:r>
      <w:r w:rsidRPr="00B11F8E">
        <w:t xml:space="preserve">đổi hành vi của </w:t>
      </w:r>
      <w:r w:rsidRPr="00B11F8E">
        <w:rPr>
          <w:lang w:val="en-US"/>
        </w:rPr>
        <w:t>CBGVNV và HS</w:t>
      </w:r>
      <w:r w:rsidRPr="00B11F8E">
        <w:t xml:space="preserve"> để</w:t>
      </w:r>
      <w:r w:rsidRPr="00B11F8E">
        <w:rPr>
          <w:spacing w:val="-1"/>
        </w:rPr>
        <w:t xml:space="preserve"> </w:t>
      </w:r>
      <w:r w:rsidRPr="00B11F8E">
        <w:t>phòng,</w:t>
      </w:r>
      <w:r w:rsidRPr="00B11F8E">
        <w:rPr>
          <w:spacing w:val="-2"/>
        </w:rPr>
        <w:t xml:space="preserve"> </w:t>
      </w:r>
      <w:r w:rsidRPr="00B11F8E">
        <w:t>chống tác hại của rượu, bia. Tập trung tuyên truyền về phòng, chống tác hại của rượu, bia đối với sức khỏe con người, gia đình và cộng đồng, để bảo đảm an toàn giao thông, trật tự và an toàn xã hội; tuyên</w:t>
      </w:r>
      <w:r w:rsidRPr="00B11F8E">
        <w:rPr>
          <w:spacing w:val="-1"/>
        </w:rPr>
        <w:t xml:space="preserve"> </w:t>
      </w:r>
      <w:r w:rsidRPr="00B11F8E">
        <w:t>truyền</w:t>
      </w:r>
      <w:r w:rsidRPr="00B11F8E">
        <w:rPr>
          <w:spacing w:val="-1"/>
        </w:rPr>
        <w:t xml:space="preserve"> </w:t>
      </w:r>
      <w:r w:rsidRPr="00B11F8E">
        <w:t>quy</w:t>
      </w:r>
      <w:r w:rsidRPr="00B11F8E">
        <w:rPr>
          <w:spacing w:val="-6"/>
        </w:rPr>
        <w:t xml:space="preserve"> </w:t>
      </w:r>
      <w:r w:rsidRPr="00B11F8E">
        <w:t>định</w:t>
      </w:r>
      <w:r w:rsidRPr="00B11F8E">
        <w:rPr>
          <w:spacing w:val="-1"/>
        </w:rPr>
        <w:t xml:space="preserve"> </w:t>
      </w:r>
      <w:r w:rsidRPr="00B11F8E">
        <w:t>về</w:t>
      </w:r>
      <w:r w:rsidRPr="00B11F8E">
        <w:rPr>
          <w:spacing w:val="-4"/>
        </w:rPr>
        <w:t xml:space="preserve"> </w:t>
      </w:r>
      <w:r w:rsidRPr="00B11F8E">
        <w:t>những</w:t>
      </w:r>
      <w:r w:rsidRPr="00B11F8E">
        <w:rPr>
          <w:spacing w:val="-1"/>
        </w:rPr>
        <w:t xml:space="preserve"> </w:t>
      </w:r>
      <w:r w:rsidRPr="00B11F8E">
        <w:t>hành</w:t>
      </w:r>
      <w:r w:rsidRPr="00B11F8E">
        <w:rPr>
          <w:spacing w:val="-1"/>
        </w:rPr>
        <w:t xml:space="preserve"> </w:t>
      </w:r>
      <w:r w:rsidRPr="00B11F8E">
        <w:t>vi</w:t>
      </w:r>
      <w:r w:rsidRPr="00B11F8E">
        <w:rPr>
          <w:spacing w:val="-4"/>
        </w:rPr>
        <w:t xml:space="preserve"> </w:t>
      </w:r>
      <w:r w:rsidRPr="00B11F8E">
        <w:t>bị</w:t>
      </w:r>
      <w:r w:rsidRPr="00B11F8E">
        <w:rPr>
          <w:spacing w:val="-3"/>
        </w:rPr>
        <w:t xml:space="preserve"> </w:t>
      </w:r>
      <w:r w:rsidRPr="00B11F8E">
        <w:t>nghiêm</w:t>
      </w:r>
      <w:r w:rsidRPr="00B11F8E">
        <w:rPr>
          <w:spacing w:val="-8"/>
        </w:rPr>
        <w:t xml:space="preserve"> </w:t>
      </w:r>
      <w:r w:rsidRPr="00B11F8E">
        <w:t>cấm;</w:t>
      </w:r>
      <w:r w:rsidRPr="00B11F8E">
        <w:rPr>
          <w:spacing w:val="-1"/>
        </w:rPr>
        <w:t xml:space="preserve"> </w:t>
      </w:r>
      <w:r w:rsidRPr="00B11F8E">
        <w:t>tác</w:t>
      </w:r>
      <w:r w:rsidRPr="00B11F8E">
        <w:rPr>
          <w:spacing w:val="-2"/>
        </w:rPr>
        <w:t xml:space="preserve"> </w:t>
      </w:r>
      <w:r w:rsidRPr="00B11F8E">
        <w:t>hại</w:t>
      </w:r>
      <w:r w:rsidRPr="00B11F8E">
        <w:rPr>
          <w:spacing w:val="-4"/>
        </w:rPr>
        <w:t xml:space="preserve"> </w:t>
      </w:r>
      <w:r w:rsidRPr="00B11F8E">
        <w:t>của</w:t>
      </w:r>
      <w:r w:rsidRPr="00B11F8E">
        <w:rPr>
          <w:spacing w:val="-2"/>
        </w:rPr>
        <w:t xml:space="preserve"> </w:t>
      </w:r>
      <w:r w:rsidRPr="00B11F8E">
        <w:t>rượu,</w:t>
      </w:r>
      <w:r w:rsidRPr="00B11F8E">
        <w:rPr>
          <w:spacing w:val="-3"/>
        </w:rPr>
        <w:t xml:space="preserve"> </w:t>
      </w:r>
      <w:r w:rsidRPr="00B11F8E">
        <w:t>bia</w:t>
      </w:r>
      <w:r w:rsidRPr="00B11F8E">
        <w:rPr>
          <w:spacing w:val="-5"/>
        </w:rPr>
        <w:t xml:space="preserve"> </w:t>
      </w:r>
      <w:r w:rsidRPr="00B11F8E">
        <w:t>đối với người chưa đủ 18 tuổi; không uống rượu, bia trước và trong khi lái xe; thời gian,</w:t>
      </w:r>
      <w:r w:rsidRPr="00B11F8E">
        <w:rPr>
          <w:spacing w:val="-2"/>
        </w:rPr>
        <w:t xml:space="preserve"> </w:t>
      </w:r>
      <w:r w:rsidRPr="00B11F8E">
        <w:t>địa</w:t>
      </w:r>
      <w:r w:rsidRPr="00B11F8E">
        <w:rPr>
          <w:spacing w:val="-2"/>
        </w:rPr>
        <w:t xml:space="preserve"> </w:t>
      </w:r>
      <w:r w:rsidRPr="00B11F8E">
        <w:t>điểm</w:t>
      </w:r>
      <w:r w:rsidRPr="00B11F8E">
        <w:rPr>
          <w:spacing w:val="-5"/>
        </w:rPr>
        <w:t xml:space="preserve"> </w:t>
      </w:r>
      <w:r w:rsidRPr="00B11F8E">
        <w:t>không được</w:t>
      </w:r>
      <w:r w:rsidRPr="00B11F8E">
        <w:rPr>
          <w:spacing w:val="-1"/>
        </w:rPr>
        <w:t xml:space="preserve"> </w:t>
      </w:r>
      <w:r w:rsidRPr="00B11F8E">
        <w:t>uống, không được bán rượu,</w:t>
      </w:r>
      <w:r w:rsidRPr="00B11F8E">
        <w:rPr>
          <w:spacing w:val="-2"/>
        </w:rPr>
        <w:t xml:space="preserve"> </w:t>
      </w:r>
      <w:r w:rsidRPr="00B11F8E">
        <w:t>bia</w:t>
      </w:r>
      <w:r w:rsidRPr="00B11F8E">
        <w:rPr>
          <w:spacing w:val="-1"/>
        </w:rPr>
        <w:t xml:space="preserve"> </w:t>
      </w:r>
      <w:r w:rsidRPr="00B11F8E">
        <w:t>và</w:t>
      </w:r>
      <w:r w:rsidRPr="00B11F8E">
        <w:rPr>
          <w:spacing w:val="-1"/>
        </w:rPr>
        <w:t xml:space="preserve"> </w:t>
      </w:r>
      <w:r w:rsidRPr="00B11F8E">
        <w:t>thực hiện các quy định khác trong Luật Phòng, chống tác hại của rượu, bia.</w:t>
      </w:r>
    </w:p>
    <w:p w:rsidR="00C46DC7" w:rsidRPr="00B11F8E" w:rsidRDefault="00C46DC7" w:rsidP="00B11F8E">
      <w:pPr>
        <w:tabs>
          <w:tab w:val="left" w:pos="1545"/>
        </w:tabs>
        <w:spacing w:line="312" w:lineRule="auto"/>
        <w:jc w:val="both"/>
      </w:pPr>
      <w:bookmarkStart w:id="0" w:name="bookmark3"/>
      <w:bookmarkEnd w:id="0"/>
      <w:r w:rsidRPr="00950864">
        <w:rPr>
          <w:b/>
          <w:lang w:val="en-US"/>
        </w:rPr>
        <w:t>2.</w:t>
      </w:r>
      <w:r w:rsidRPr="00B11F8E">
        <w:rPr>
          <w:lang w:val="en-US"/>
        </w:rPr>
        <w:t xml:space="preserve"> </w:t>
      </w:r>
      <w:r w:rsidRPr="00B11F8E">
        <w:t>Quán triệt, phổ biến và tổ chức triển khai kịp thời, đầy đủ Luật và các văn bản quy</w:t>
      </w:r>
      <w:r w:rsidRPr="00B11F8E">
        <w:rPr>
          <w:spacing w:val="-4"/>
        </w:rPr>
        <w:t xml:space="preserve"> </w:t>
      </w:r>
      <w:r w:rsidRPr="00B11F8E">
        <w:t>phạm</w:t>
      </w:r>
      <w:r w:rsidRPr="00B11F8E">
        <w:rPr>
          <w:spacing w:val="-5"/>
        </w:rPr>
        <w:t xml:space="preserve"> </w:t>
      </w:r>
      <w:r w:rsidRPr="00B11F8E">
        <w:t>pháp luật về phòng, chống tác hại của rượu, bia.</w:t>
      </w:r>
      <w:r w:rsidRPr="00B11F8E">
        <w:rPr>
          <w:spacing w:val="-12"/>
        </w:rPr>
        <w:t xml:space="preserve"> </w:t>
      </w:r>
      <w:r w:rsidRPr="00B11F8E">
        <w:t>Xây</w:t>
      </w:r>
      <w:r w:rsidRPr="00B11F8E">
        <w:rPr>
          <w:spacing w:val="-13"/>
        </w:rPr>
        <w:t xml:space="preserve"> </w:t>
      </w:r>
      <w:r w:rsidRPr="00B11F8E">
        <w:t>dựng</w:t>
      </w:r>
      <w:r w:rsidRPr="00B11F8E">
        <w:rPr>
          <w:spacing w:val="-11"/>
        </w:rPr>
        <w:t xml:space="preserve"> </w:t>
      </w:r>
      <w:r w:rsidRPr="00B11F8E">
        <w:t>kế</w:t>
      </w:r>
      <w:r w:rsidRPr="00B11F8E">
        <w:rPr>
          <w:spacing w:val="-11"/>
        </w:rPr>
        <w:t xml:space="preserve"> </w:t>
      </w:r>
      <w:r w:rsidRPr="00B11F8E">
        <w:t>hoạch</w:t>
      </w:r>
      <w:r w:rsidRPr="00B11F8E">
        <w:rPr>
          <w:spacing w:val="-10"/>
        </w:rPr>
        <w:t xml:space="preserve"> </w:t>
      </w:r>
      <w:r w:rsidRPr="00B11F8E">
        <w:t>và</w:t>
      </w:r>
      <w:r w:rsidRPr="00B11F8E">
        <w:rPr>
          <w:spacing w:val="-14"/>
        </w:rPr>
        <w:t xml:space="preserve"> </w:t>
      </w:r>
      <w:r w:rsidRPr="00B11F8E">
        <w:t>bố</w:t>
      </w:r>
      <w:r w:rsidRPr="00B11F8E">
        <w:rPr>
          <w:spacing w:val="-13"/>
        </w:rPr>
        <w:t xml:space="preserve"> </w:t>
      </w:r>
      <w:r w:rsidRPr="00B11F8E">
        <w:t>trí</w:t>
      </w:r>
      <w:r w:rsidRPr="00B11F8E">
        <w:rPr>
          <w:spacing w:val="-13"/>
        </w:rPr>
        <w:t xml:space="preserve"> </w:t>
      </w:r>
      <w:r w:rsidRPr="00B11F8E">
        <w:t>ngân</w:t>
      </w:r>
      <w:r w:rsidRPr="00B11F8E">
        <w:rPr>
          <w:spacing w:val="-13"/>
        </w:rPr>
        <w:t xml:space="preserve"> </w:t>
      </w:r>
      <w:r w:rsidRPr="00B11F8E">
        <w:t>sách</w:t>
      </w:r>
      <w:r w:rsidRPr="00B11F8E">
        <w:rPr>
          <w:spacing w:val="-8"/>
        </w:rPr>
        <w:t xml:space="preserve"> </w:t>
      </w:r>
      <w:r w:rsidRPr="00B11F8E">
        <w:t>của</w:t>
      </w:r>
      <w:r w:rsidRPr="00B11F8E">
        <w:rPr>
          <w:spacing w:val="-11"/>
        </w:rPr>
        <w:t xml:space="preserve"> </w:t>
      </w:r>
      <w:r w:rsidRPr="00B11F8E">
        <w:rPr>
          <w:lang w:val="en-US"/>
        </w:rPr>
        <w:t>nhà trường</w:t>
      </w:r>
      <w:r w:rsidRPr="00B11F8E">
        <w:rPr>
          <w:spacing w:val="-11"/>
        </w:rPr>
        <w:t xml:space="preserve"> </w:t>
      </w:r>
      <w:r w:rsidRPr="00B11F8E">
        <w:t>hằng</w:t>
      </w:r>
      <w:r w:rsidRPr="00B11F8E">
        <w:rPr>
          <w:spacing w:val="-13"/>
        </w:rPr>
        <w:t xml:space="preserve"> </w:t>
      </w:r>
      <w:r w:rsidRPr="00B11F8E">
        <w:t>năm</w:t>
      </w:r>
      <w:r w:rsidRPr="00B11F8E">
        <w:rPr>
          <w:spacing w:val="-16"/>
        </w:rPr>
        <w:t xml:space="preserve"> </w:t>
      </w:r>
      <w:r w:rsidRPr="00B11F8E">
        <w:t>để</w:t>
      </w:r>
      <w:r w:rsidRPr="00B11F8E">
        <w:rPr>
          <w:spacing w:val="-11"/>
        </w:rPr>
        <w:t xml:space="preserve"> </w:t>
      </w:r>
      <w:r w:rsidRPr="00B11F8E">
        <w:t>triển</w:t>
      </w:r>
      <w:r w:rsidRPr="00B11F8E">
        <w:rPr>
          <w:spacing w:val="-11"/>
        </w:rPr>
        <w:t xml:space="preserve"> </w:t>
      </w:r>
      <w:r w:rsidRPr="00B11F8E">
        <w:t>khai</w:t>
      </w:r>
      <w:r w:rsidRPr="00B11F8E">
        <w:rPr>
          <w:spacing w:val="-11"/>
        </w:rPr>
        <w:t xml:space="preserve"> </w:t>
      </w:r>
      <w:r w:rsidRPr="00B11F8E">
        <w:t>thực hiện công tác phòng, chống tác hại của rượu, bia.</w:t>
      </w:r>
    </w:p>
    <w:p w:rsidR="00C46DC7" w:rsidRPr="00B11F8E" w:rsidRDefault="00C46DC7" w:rsidP="00B11F8E">
      <w:pPr>
        <w:tabs>
          <w:tab w:val="left" w:pos="1513"/>
        </w:tabs>
        <w:spacing w:line="312" w:lineRule="auto"/>
        <w:jc w:val="both"/>
      </w:pPr>
      <w:r w:rsidRPr="00950864">
        <w:rPr>
          <w:b/>
          <w:lang w:val="en-US"/>
        </w:rPr>
        <w:t>3.</w:t>
      </w:r>
      <w:r w:rsidRPr="00B11F8E">
        <w:rPr>
          <w:lang w:val="en-US"/>
        </w:rPr>
        <w:t xml:space="preserve"> </w:t>
      </w:r>
      <w:r w:rsidRPr="00B11F8E">
        <w:t>Triển</w:t>
      </w:r>
      <w:r w:rsidRPr="00B11F8E">
        <w:rPr>
          <w:spacing w:val="-15"/>
        </w:rPr>
        <w:t xml:space="preserve"> </w:t>
      </w:r>
      <w:r w:rsidRPr="00B11F8E">
        <w:t>khai</w:t>
      </w:r>
      <w:r w:rsidRPr="00B11F8E">
        <w:rPr>
          <w:spacing w:val="-18"/>
        </w:rPr>
        <w:t xml:space="preserve"> </w:t>
      </w:r>
      <w:r w:rsidRPr="00B11F8E">
        <w:t>hiệu</w:t>
      </w:r>
      <w:r w:rsidRPr="00B11F8E">
        <w:rPr>
          <w:spacing w:val="-17"/>
        </w:rPr>
        <w:t xml:space="preserve"> </w:t>
      </w:r>
      <w:r w:rsidRPr="00B11F8E">
        <w:t>quả</w:t>
      </w:r>
      <w:r w:rsidRPr="00B11F8E">
        <w:rPr>
          <w:spacing w:val="-18"/>
        </w:rPr>
        <w:t xml:space="preserve"> </w:t>
      </w:r>
      <w:r w:rsidRPr="00B11F8E">
        <w:t>các</w:t>
      </w:r>
      <w:r w:rsidRPr="00B11F8E">
        <w:rPr>
          <w:spacing w:val="-16"/>
        </w:rPr>
        <w:t xml:space="preserve"> </w:t>
      </w:r>
      <w:r w:rsidRPr="00B11F8E">
        <w:t>biện</w:t>
      </w:r>
      <w:r w:rsidRPr="00B11F8E">
        <w:rPr>
          <w:spacing w:val="-18"/>
        </w:rPr>
        <w:t xml:space="preserve"> </w:t>
      </w:r>
      <w:r w:rsidRPr="00B11F8E">
        <w:t>pháp</w:t>
      </w:r>
      <w:r w:rsidRPr="00B11F8E">
        <w:rPr>
          <w:spacing w:val="-17"/>
        </w:rPr>
        <w:t xml:space="preserve"> </w:t>
      </w:r>
      <w:r w:rsidRPr="00B11F8E">
        <w:t>sàng</w:t>
      </w:r>
      <w:r w:rsidRPr="00B11F8E">
        <w:rPr>
          <w:spacing w:val="-15"/>
        </w:rPr>
        <w:t xml:space="preserve"> </w:t>
      </w:r>
      <w:r w:rsidRPr="00B11F8E">
        <w:t>lọc,</w:t>
      </w:r>
      <w:r w:rsidRPr="00B11F8E">
        <w:rPr>
          <w:spacing w:val="-17"/>
        </w:rPr>
        <w:t xml:space="preserve"> </w:t>
      </w:r>
      <w:r w:rsidRPr="00B11F8E">
        <w:t>phát</w:t>
      </w:r>
      <w:r w:rsidRPr="00B11F8E">
        <w:rPr>
          <w:spacing w:val="-15"/>
        </w:rPr>
        <w:t xml:space="preserve"> </w:t>
      </w:r>
      <w:r w:rsidRPr="00B11F8E">
        <w:t>hiện</w:t>
      </w:r>
      <w:r w:rsidRPr="00B11F8E">
        <w:rPr>
          <w:spacing w:val="-15"/>
        </w:rPr>
        <w:t xml:space="preserve"> </w:t>
      </w:r>
      <w:r w:rsidRPr="00B11F8E">
        <w:t>sớm,</w:t>
      </w:r>
      <w:r w:rsidRPr="00B11F8E">
        <w:rPr>
          <w:spacing w:val="-17"/>
        </w:rPr>
        <w:t xml:space="preserve"> </w:t>
      </w:r>
      <w:r w:rsidRPr="00B11F8E">
        <w:t>can</w:t>
      </w:r>
      <w:r w:rsidRPr="00B11F8E">
        <w:rPr>
          <w:spacing w:val="-15"/>
        </w:rPr>
        <w:t xml:space="preserve"> </w:t>
      </w:r>
      <w:r w:rsidRPr="00B11F8E">
        <w:t>thiệp</w:t>
      </w:r>
      <w:r w:rsidRPr="00B11F8E">
        <w:rPr>
          <w:spacing w:val="-18"/>
        </w:rPr>
        <w:t xml:space="preserve"> </w:t>
      </w:r>
      <w:r w:rsidRPr="00B11F8E">
        <w:t>giảm tác</w:t>
      </w:r>
      <w:r w:rsidRPr="00B11F8E">
        <w:rPr>
          <w:spacing w:val="-9"/>
        </w:rPr>
        <w:t xml:space="preserve"> </w:t>
      </w:r>
      <w:r w:rsidRPr="00B11F8E">
        <w:t>hại</w:t>
      </w:r>
      <w:r w:rsidRPr="00B11F8E">
        <w:rPr>
          <w:spacing w:val="-6"/>
        </w:rPr>
        <w:t xml:space="preserve"> </w:t>
      </w:r>
      <w:r w:rsidRPr="00B11F8E">
        <w:t>của</w:t>
      </w:r>
      <w:r w:rsidRPr="00B11F8E">
        <w:rPr>
          <w:spacing w:val="-9"/>
        </w:rPr>
        <w:t xml:space="preserve"> </w:t>
      </w:r>
      <w:r w:rsidRPr="00B11F8E">
        <w:t>rượu,</w:t>
      </w:r>
      <w:r w:rsidRPr="00B11F8E">
        <w:rPr>
          <w:spacing w:val="-10"/>
        </w:rPr>
        <w:t xml:space="preserve"> </w:t>
      </w:r>
      <w:r w:rsidRPr="00B11F8E">
        <w:t>bia</w:t>
      </w:r>
      <w:r w:rsidRPr="00B11F8E">
        <w:rPr>
          <w:spacing w:val="-9"/>
        </w:rPr>
        <w:t xml:space="preserve"> </w:t>
      </w:r>
      <w:r w:rsidRPr="00B11F8E">
        <w:t>đối</w:t>
      </w:r>
      <w:r w:rsidRPr="00B11F8E">
        <w:rPr>
          <w:spacing w:val="-8"/>
        </w:rPr>
        <w:t xml:space="preserve"> </w:t>
      </w:r>
      <w:r w:rsidRPr="00B11F8E">
        <w:t>với</w:t>
      </w:r>
      <w:r w:rsidRPr="00B11F8E">
        <w:rPr>
          <w:spacing w:val="-8"/>
        </w:rPr>
        <w:t xml:space="preserve"> </w:t>
      </w:r>
      <w:r w:rsidRPr="00B11F8E">
        <w:t>sức</w:t>
      </w:r>
      <w:r w:rsidRPr="00B11F8E">
        <w:rPr>
          <w:spacing w:val="-9"/>
        </w:rPr>
        <w:t xml:space="preserve"> </w:t>
      </w:r>
      <w:r w:rsidRPr="00B11F8E">
        <w:t>khỏe;</w:t>
      </w:r>
      <w:r w:rsidRPr="00B11F8E">
        <w:rPr>
          <w:spacing w:val="-8"/>
        </w:rPr>
        <w:t xml:space="preserve"> </w:t>
      </w:r>
      <w:r w:rsidRPr="00B11F8E">
        <w:t>phòng,</w:t>
      </w:r>
      <w:r w:rsidRPr="00B11F8E">
        <w:rPr>
          <w:spacing w:val="-10"/>
        </w:rPr>
        <w:t xml:space="preserve"> </w:t>
      </w:r>
      <w:r w:rsidRPr="00B11F8E">
        <w:t>chống</w:t>
      </w:r>
      <w:r w:rsidRPr="00B11F8E">
        <w:rPr>
          <w:spacing w:val="-8"/>
        </w:rPr>
        <w:t xml:space="preserve"> </w:t>
      </w:r>
      <w:r w:rsidRPr="00B11F8E">
        <w:t>tác</w:t>
      </w:r>
      <w:r w:rsidRPr="00B11F8E">
        <w:rPr>
          <w:spacing w:val="-9"/>
        </w:rPr>
        <w:t xml:space="preserve"> </w:t>
      </w:r>
      <w:r w:rsidRPr="00B11F8E">
        <w:t>hại</w:t>
      </w:r>
      <w:r w:rsidRPr="00B11F8E">
        <w:rPr>
          <w:spacing w:val="-8"/>
        </w:rPr>
        <w:t xml:space="preserve"> </w:t>
      </w:r>
      <w:r w:rsidRPr="00B11F8E">
        <w:t>của</w:t>
      </w:r>
      <w:r w:rsidRPr="00B11F8E">
        <w:rPr>
          <w:spacing w:val="-9"/>
        </w:rPr>
        <w:t xml:space="preserve"> </w:t>
      </w:r>
      <w:r w:rsidRPr="00B11F8E">
        <w:t>rượu,</w:t>
      </w:r>
      <w:r w:rsidRPr="00B11F8E">
        <w:rPr>
          <w:spacing w:val="-10"/>
        </w:rPr>
        <w:t xml:space="preserve"> </w:t>
      </w:r>
      <w:r w:rsidRPr="00B11F8E">
        <w:t>bia</w:t>
      </w:r>
      <w:r w:rsidRPr="00B11F8E">
        <w:rPr>
          <w:spacing w:val="-9"/>
        </w:rPr>
        <w:t xml:space="preserve"> </w:t>
      </w:r>
      <w:r w:rsidRPr="00B11F8E">
        <w:t>ch</w:t>
      </w:r>
      <w:r w:rsidRPr="00B11F8E">
        <w:t>o cán bộ, giáo viên, nhân viên</w:t>
      </w:r>
      <w:r w:rsidRPr="00B11F8E">
        <w:rPr>
          <w:lang w:val="en-US"/>
        </w:rPr>
        <w:t xml:space="preserve"> và</w:t>
      </w:r>
      <w:r w:rsidRPr="00B11F8E">
        <w:t xml:space="preserve"> học sinh.</w:t>
      </w:r>
    </w:p>
    <w:p w:rsidR="00C46DC7" w:rsidRPr="00B11F8E" w:rsidRDefault="00C46DC7" w:rsidP="00B11F8E">
      <w:pPr>
        <w:tabs>
          <w:tab w:val="left" w:pos="1523"/>
        </w:tabs>
        <w:spacing w:line="312" w:lineRule="auto"/>
        <w:jc w:val="both"/>
      </w:pPr>
      <w:bookmarkStart w:id="1" w:name="bookmark5"/>
      <w:bookmarkEnd w:id="1"/>
      <w:r w:rsidRPr="00950864">
        <w:rPr>
          <w:b/>
          <w:lang w:val="en-US"/>
        </w:rPr>
        <w:t>4.</w:t>
      </w:r>
      <w:r w:rsidRPr="00B11F8E">
        <w:rPr>
          <w:lang w:val="en-US"/>
        </w:rPr>
        <w:t xml:space="preserve"> </w:t>
      </w:r>
      <w:r w:rsidRPr="00B11F8E">
        <w:t>Tăng</w:t>
      </w:r>
      <w:r w:rsidRPr="00B11F8E">
        <w:rPr>
          <w:spacing w:val="-7"/>
        </w:rPr>
        <w:t xml:space="preserve"> </w:t>
      </w:r>
      <w:r w:rsidRPr="00B11F8E">
        <w:t>cường</w:t>
      </w:r>
      <w:r w:rsidRPr="00B11F8E">
        <w:rPr>
          <w:spacing w:val="-7"/>
        </w:rPr>
        <w:t xml:space="preserve"> </w:t>
      </w:r>
      <w:r w:rsidRPr="00B11F8E">
        <w:t>kiểm</w:t>
      </w:r>
      <w:r w:rsidRPr="00B11F8E">
        <w:rPr>
          <w:spacing w:val="-12"/>
        </w:rPr>
        <w:t xml:space="preserve"> </w:t>
      </w:r>
      <w:r w:rsidRPr="00B11F8E">
        <w:t>tra</w:t>
      </w:r>
      <w:r w:rsidRPr="00B11F8E">
        <w:rPr>
          <w:spacing w:val="-7"/>
        </w:rPr>
        <w:t xml:space="preserve"> </w:t>
      </w:r>
      <w:r w:rsidRPr="00B11F8E">
        <w:t>việc</w:t>
      </w:r>
      <w:r w:rsidRPr="00B11F8E">
        <w:rPr>
          <w:spacing w:val="-7"/>
        </w:rPr>
        <w:t xml:space="preserve"> </w:t>
      </w:r>
      <w:r w:rsidRPr="00B11F8E">
        <w:t>thực</w:t>
      </w:r>
      <w:r w:rsidRPr="00B11F8E">
        <w:rPr>
          <w:spacing w:val="-8"/>
        </w:rPr>
        <w:t xml:space="preserve"> </w:t>
      </w:r>
      <w:r w:rsidRPr="00B11F8E">
        <w:t>hiện</w:t>
      </w:r>
      <w:r w:rsidRPr="00B11F8E">
        <w:rPr>
          <w:spacing w:val="-7"/>
        </w:rPr>
        <w:t xml:space="preserve"> </w:t>
      </w:r>
      <w:r w:rsidRPr="00B11F8E">
        <w:t>các</w:t>
      </w:r>
      <w:r w:rsidRPr="00B11F8E">
        <w:rPr>
          <w:spacing w:val="-10"/>
        </w:rPr>
        <w:t xml:space="preserve"> </w:t>
      </w:r>
      <w:r w:rsidRPr="00B11F8E">
        <w:t>quy</w:t>
      </w:r>
      <w:r w:rsidRPr="00B11F8E">
        <w:rPr>
          <w:spacing w:val="-11"/>
        </w:rPr>
        <w:t xml:space="preserve"> </w:t>
      </w:r>
      <w:r w:rsidRPr="00B11F8E">
        <w:t>định</w:t>
      </w:r>
      <w:r w:rsidRPr="00B11F8E">
        <w:rPr>
          <w:spacing w:val="-7"/>
        </w:rPr>
        <w:t xml:space="preserve"> </w:t>
      </w:r>
      <w:r w:rsidRPr="00B11F8E">
        <w:t>của</w:t>
      </w:r>
      <w:r w:rsidRPr="00B11F8E">
        <w:rPr>
          <w:spacing w:val="-8"/>
        </w:rPr>
        <w:t xml:space="preserve"> </w:t>
      </w:r>
      <w:r w:rsidRPr="00B11F8E">
        <w:t>Luật</w:t>
      </w:r>
      <w:r w:rsidRPr="00B11F8E">
        <w:rPr>
          <w:spacing w:val="-7"/>
        </w:rPr>
        <w:t xml:space="preserve"> </w:t>
      </w:r>
      <w:r w:rsidRPr="00B11F8E">
        <w:t>Phòng,</w:t>
      </w:r>
      <w:r w:rsidRPr="00B11F8E">
        <w:rPr>
          <w:spacing w:val="-8"/>
        </w:rPr>
        <w:t xml:space="preserve"> </w:t>
      </w:r>
      <w:r w:rsidRPr="00B11F8E">
        <w:t>chống tác hại của rượu, bia, đặc biệt vào các dịp cao điểm để xử lý nghiêm các trường hợp vi phạm theo quy định.</w:t>
      </w:r>
    </w:p>
    <w:p w:rsidR="00C46DC7" w:rsidRPr="00B11F8E" w:rsidRDefault="00950864" w:rsidP="00B11F8E">
      <w:pPr>
        <w:tabs>
          <w:tab w:val="left" w:pos="1529"/>
        </w:tabs>
        <w:spacing w:line="312" w:lineRule="auto"/>
        <w:jc w:val="both"/>
      </w:pPr>
      <w:bookmarkStart w:id="2" w:name="bookmark6"/>
      <w:bookmarkEnd w:id="2"/>
      <w:r>
        <w:rPr>
          <w:b/>
          <w:lang w:val="en-US"/>
        </w:rPr>
        <w:lastRenderedPageBreak/>
        <w:t>5</w:t>
      </w:r>
      <w:r w:rsidR="00C46DC7" w:rsidRPr="00950864">
        <w:rPr>
          <w:b/>
          <w:lang w:val="en-US"/>
        </w:rPr>
        <w:t>.</w:t>
      </w:r>
      <w:r w:rsidR="00C46DC7" w:rsidRPr="00B11F8E">
        <w:rPr>
          <w:lang w:val="en-US"/>
        </w:rPr>
        <w:t xml:space="preserve"> </w:t>
      </w:r>
      <w:r w:rsidR="00C46DC7" w:rsidRPr="00B11F8E">
        <w:t>Báo</w:t>
      </w:r>
      <w:r w:rsidR="00C46DC7" w:rsidRPr="00B11F8E">
        <w:rPr>
          <w:spacing w:val="-2"/>
        </w:rPr>
        <w:t xml:space="preserve"> </w:t>
      </w:r>
      <w:r w:rsidR="00C46DC7" w:rsidRPr="00B11F8E">
        <w:t>cáo</w:t>
      </w:r>
      <w:r w:rsidR="00C46DC7" w:rsidRPr="00B11F8E">
        <w:rPr>
          <w:spacing w:val="-5"/>
        </w:rPr>
        <w:t xml:space="preserve"> </w:t>
      </w:r>
      <w:r w:rsidR="00C46DC7" w:rsidRPr="00B11F8E">
        <w:t>kết</w:t>
      </w:r>
      <w:r w:rsidR="00C46DC7" w:rsidRPr="00B11F8E">
        <w:rPr>
          <w:spacing w:val="-4"/>
        </w:rPr>
        <w:t xml:space="preserve"> </w:t>
      </w:r>
      <w:r w:rsidR="00C46DC7" w:rsidRPr="00B11F8E">
        <w:t>quả</w:t>
      </w:r>
      <w:r w:rsidR="00C46DC7" w:rsidRPr="00B11F8E">
        <w:rPr>
          <w:spacing w:val="-2"/>
        </w:rPr>
        <w:t xml:space="preserve"> </w:t>
      </w:r>
      <w:r w:rsidR="00C46DC7" w:rsidRPr="00B11F8E">
        <w:t>thực</w:t>
      </w:r>
      <w:r w:rsidR="00C46DC7" w:rsidRPr="00B11F8E">
        <w:rPr>
          <w:spacing w:val="-2"/>
        </w:rPr>
        <w:t xml:space="preserve"> </w:t>
      </w:r>
      <w:r w:rsidR="00C46DC7" w:rsidRPr="00B11F8E">
        <w:t>hiện</w:t>
      </w:r>
      <w:r w:rsidR="00C46DC7" w:rsidRPr="00B11F8E">
        <w:rPr>
          <w:spacing w:val="-1"/>
        </w:rPr>
        <w:t xml:space="preserve"> </w:t>
      </w:r>
      <w:r w:rsidR="00C46DC7" w:rsidRPr="00B11F8E">
        <w:t>phòng,</w:t>
      </w:r>
      <w:r w:rsidR="00C46DC7" w:rsidRPr="00B11F8E">
        <w:rPr>
          <w:spacing w:val="-3"/>
        </w:rPr>
        <w:t xml:space="preserve"> </w:t>
      </w:r>
      <w:r w:rsidR="00C46DC7" w:rsidRPr="00B11F8E">
        <w:t>chống</w:t>
      </w:r>
      <w:r w:rsidR="00C46DC7" w:rsidRPr="00B11F8E">
        <w:rPr>
          <w:spacing w:val="-3"/>
        </w:rPr>
        <w:t xml:space="preserve"> </w:t>
      </w:r>
      <w:r w:rsidR="00C46DC7" w:rsidRPr="00B11F8E">
        <w:t>tác</w:t>
      </w:r>
      <w:r w:rsidR="00C46DC7" w:rsidRPr="00B11F8E">
        <w:rPr>
          <w:spacing w:val="-2"/>
        </w:rPr>
        <w:t xml:space="preserve"> </w:t>
      </w:r>
      <w:r w:rsidR="00C46DC7" w:rsidRPr="00B11F8E">
        <w:t>hại</w:t>
      </w:r>
      <w:r w:rsidR="00C46DC7" w:rsidRPr="00B11F8E">
        <w:rPr>
          <w:spacing w:val="-1"/>
        </w:rPr>
        <w:t xml:space="preserve"> </w:t>
      </w:r>
      <w:r w:rsidR="00C46DC7" w:rsidRPr="00B11F8E">
        <w:t>rượu,</w:t>
      </w:r>
      <w:r w:rsidR="00C46DC7" w:rsidRPr="00B11F8E">
        <w:rPr>
          <w:spacing w:val="-3"/>
        </w:rPr>
        <w:t xml:space="preserve"> </w:t>
      </w:r>
      <w:r w:rsidR="00C46DC7" w:rsidRPr="00B11F8E">
        <w:t>bia</w:t>
      </w:r>
      <w:r w:rsidR="00C46DC7" w:rsidRPr="00B11F8E">
        <w:rPr>
          <w:spacing w:val="3"/>
        </w:rPr>
        <w:t xml:space="preserve"> </w:t>
      </w:r>
      <w:bookmarkStart w:id="3" w:name="bookmark4"/>
      <w:bookmarkEnd w:id="3"/>
      <w:r w:rsidR="00C46DC7" w:rsidRPr="00B11F8E">
        <w:rPr>
          <w:spacing w:val="-18"/>
        </w:rPr>
        <w:t xml:space="preserve"> </w:t>
      </w:r>
      <w:r w:rsidR="00C46DC7" w:rsidRPr="00B11F8E">
        <w:t>hằng</w:t>
      </w:r>
      <w:r w:rsidR="00C46DC7" w:rsidRPr="00B11F8E">
        <w:rPr>
          <w:spacing w:val="-15"/>
        </w:rPr>
        <w:t xml:space="preserve"> </w:t>
      </w:r>
      <w:r w:rsidR="00C46DC7" w:rsidRPr="00B11F8E">
        <w:t>năm</w:t>
      </w:r>
      <w:r w:rsidR="00C46DC7" w:rsidRPr="00B11F8E">
        <w:rPr>
          <w:spacing w:val="-18"/>
        </w:rPr>
        <w:t xml:space="preserve"> </w:t>
      </w:r>
      <w:r w:rsidR="00C46DC7" w:rsidRPr="00B11F8E">
        <w:t>gửi</w:t>
      </w:r>
      <w:r w:rsidR="00C46DC7" w:rsidRPr="00B11F8E">
        <w:rPr>
          <w:spacing w:val="-14"/>
        </w:rPr>
        <w:t xml:space="preserve"> </w:t>
      </w:r>
      <w:r w:rsidR="00C46DC7" w:rsidRPr="00B11F8E">
        <w:t>Văn</w:t>
      </w:r>
      <w:r w:rsidR="00C46DC7" w:rsidRPr="00B11F8E">
        <w:rPr>
          <w:spacing w:val="-15"/>
        </w:rPr>
        <w:t xml:space="preserve"> </w:t>
      </w:r>
      <w:r w:rsidR="00C46DC7" w:rsidRPr="00B11F8E">
        <w:t>phòng</w:t>
      </w:r>
      <w:r w:rsidR="00C46DC7" w:rsidRPr="00B11F8E">
        <w:rPr>
          <w:spacing w:val="-14"/>
        </w:rPr>
        <w:t xml:space="preserve"> </w:t>
      </w:r>
      <w:r w:rsidR="00C46DC7" w:rsidRPr="00B11F8E">
        <w:t>Sở</w:t>
      </w:r>
      <w:r w:rsidR="00C46DC7" w:rsidRPr="00B11F8E">
        <w:rPr>
          <w:spacing w:val="-16"/>
        </w:rPr>
        <w:t xml:space="preserve"> </w:t>
      </w:r>
      <w:r w:rsidR="00C46DC7" w:rsidRPr="00B11F8E">
        <w:t>Giáo</w:t>
      </w:r>
      <w:r w:rsidR="00C46DC7" w:rsidRPr="00B11F8E">
        <w:rPr>
          <w:spacing w:val="-15"/>
        </w:rPr>
        <w:t xml:space="preserve"> </w:t>
      </w:r>
      <w:r w:rsidR="00C46DC7" w:rsidRPr="00B11F8E">
        <w:t>dục</w:t>
      </w:r>
      <w:r w:rsidR="00C46DC7" w:rsidRPr="00B11F8E">
        <w:rPr>
          <w:spacing w:val="-18"/>
        </w:rPr>
        <w:t xml:space="preserve"> </w:t>
      </w:r>
      <w:r w:rsidR="00C46DC7" w:rsidRPr="00B11F8E">
        <w:t>và</w:t>
      </w:r>
      <w:r w:rsidR="00C46DC7" w:rsidRPr="00B11F8E">
        <w:rPr>
          <w:spacing w:val="-16"/>
        </w:rPr>
        <w:t xml:space="preserve"> </w:t>
      </w:r>
      <w:r w:rsidR="00C46DC7" w:rsidRPr="00B11F8E">
        <w:t>Đào</w:t>
      </w:r>
      <w:r w:rsidR="00C46DC7" w:rsidRPr="00B11F8E">
        <w:rPr>
          <w:spacing w:val="-15"/>
        </w:rPr>
        <w:t xml:space="preserve"> </w:t>
      </w:r>
      <w:r w:rsidR="00C46DC7" w:rsidRPr="00B11F8E">
        <w:t>tạo</w:t>
      </w:r>
      <w:r w:rsidR="00C46DC7" w:rsidRPr="00B11F8E">
        <w:rPr>
          <w:spacing w:val="-13"/>
        </w:rPr>
        <w:t xml:space="preserve"> </w:t>
      </w:r>
      <w:r w:rsidR="00C46DC7" w:rsidRPr="00B11F8E">
        <w:t>(bằng</w:t>
      </w:r>
      <w:r w:rsidR="00C46DC7" w:rsidRPr="00B11F8E">
        <w:rPr>
          <w:spacing w:val="-15"/>
        </w:rPr>
        <w:t xml:space="preserve"> </w:t>
      </w:r>
      <w:r w:rsidR="00C46DC7" w:rsidRPr="00B11F8E">
        <w:t>văn</w:t>
      </w:r>
      <w:r w:rsidR="00C46DC7" w:rsidRPr="00B11F8E">
        <w:rPr>
          <w:spacing w:val="-15"/>
        </w:rPr>
        <w:t xml:space="preserve"> </w:t>
      </w:r>
      <w:r w:rsidR="00C46DC7" w:rsidRPr="00B11F8E">
        <w:t>bản,</w:t>
      </w:r>
      <w:r w:rsidR="00C46DC7" w:rsidRPr="00B11F8E">
        <w:rPr>
          <w:spacing w:val="-17"/>
        </w:rPr>
        <w:t xml:space="preserve"> </w:t>
      </w:r>
      <w:r w:rsidR="00C46DC7" w:rsidRPr="00B11F8E">
        <w:t>qua</w:t>
      </w:r>
      <w:r w:rsidR="00C46DC7" w:rsidRPr="00B11F8E">
        <w:rPr>
          <w:spacing w:val="-18"/>
        </w:rPr>
        <w:t xml:space="preserve"> </w:t>
      </w:r>
      <w:r w:rsidR="00C46DC7" w:rsidRPr="00B11F8E">
        <w:t>hệ</w:t>
      </w:r>
      <w:r w:rsidR="00C46DC7" w:rsidRPr="00B11F8E">
        <w:rPr>
          <w:spacing w:val="-16"/>
        </w:rPr>
        <w:t xml:space="preserve"> </w:t>
      </w:r>
      <w:r w:rsidR="00C46DC7" w:rsidRPr="00B11F8E">
        <w:t>thống HP-eOffice) để tổng hợp, báo cáo Ban Giám đốc theo quy định.</w:t>
      </w:r>
    </w:p>
    <w:p w:rsidR="00C34904" w:rsidRPr="00950864" w:rsidRDefault="00C46DC7" w:rsidP="00B11F8E">
      <w:pPr>
        <w:spacing w:line="312" w:lineRule="auto"/>
        <w:jc w:val="both"/>
        <w:rPr>
          <w:b/>
          <w:lang w:val="en-US"/>
        </w:rPr>
      </w:pPr>
      <w:r w:rsidRPr="00950864">
        <w:rPr>
          <w:b/>
          <w:lang w:val="en-US"/>
        </w:rPr>
        <w:t>II. Tổ chức thực hiện</w:t>
      </w:r>
      <w:r w:rsidR="00950864">
        <w:rPr>
          <w:b/>
          <w:lang w:val="en-US"/>
        </w:rPr>
        <w:t>.</w:t>
      </w:r>
    </w:p>
    <w:p w:rsidR="00C46DC7" w:rsidRPr="00B11F8E" w:rsidRDefault="00C46DC7" w:rsidP="00B11F8E">
      <w:pPr>
        <w:pStyle w:val="NormalWeb"/>
        <w:shd w:val="clear" w:color="auto" w:fill="FFFFFF"/>
        <w:spacing w:before="0" w:beforeAutospacing="0" w:after="0" w:afterAutospacing="0" w:line="312" w:lineRule="auto"/>
        <w:jc w:val="both"/>
        <w:rPr>
          <w:b/>
          <w:sz w:val="28"/>
          <w:szCs w:val="28"/>
        </w:rPr>
      </w:pPr>
      <w:r w:rsidRPr="00B11F8E">
        <w:rPr>
          <w:b/>
          <w:sz w:val="28"/>
          <w:szCs w:val="28"/>
        </w:rPr>
        <w:t>1. Ban Giám hiệu</w:t>
      </w:r>
      <w:r w:rsidR="00950864">
        <w:rPr>
          <w:b/>
          <w:sz w:val="28"/>
          <w:szCs w:val="28"/>
        </w:rPr>
        <w:t>.</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B11F8E">
        <w:rPr>
          <w:sz w:val="28"/>
          <w:szCs w:val="28"/>
        </w:rPr>
        <w:t>- Xây dựng kế hoạch, phân công công việc, chỉ đạo các bộ phận thực hi</w:t>
      </w:r>
      <w:r w:rsidRPr="00B11F8E">
        <w:rPr>
          <w:sz w:val="28"/>
          <w:szCs w:val="28"/>
        </w:rPr>
        <w:t>ện, kiểm tra giám sát công việc, báo cáo Sở GD&amp;ĐT.</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950864">
        <w:rPr>
          <w:b/>
          <w:sz w:val="28"/>
          <w:szCs w:val="28"/>
          <w:shd w:val="clear" w:color="auto" w:fill="FFFFFF"/>
        </w:rPr>
        <w:t>2</w:t>
      </w:r>
      <w:r w:rsidRPr="00950864">
        <w:rPr>
          <w:b/>
          <w:sz w:val="28"/>
          <w:szCs w:val="28"/>
          <w:shd w:val="clear" w:color="auto" w:fill="FFFFFF"/>
        </w:rPr>
        <w:t>.</w:t>
      </w:r>
      <w:r w:rsidRPr="00B11F8E">
        <w:rPr>
          <w:sz w:val="28"/>
          <w:szCs w:val="28"/>
          <w:shd w:val="clear" w:color="auto" w:fill="FFFFFF"/>
        </w:rPr>
        <w:t> </w:t>
      </w:r>
      <w:r w:rsidRPr="00B11F8E">
        <w:rPr>
          <w:b/>
          <w:bCs/>
          <w:sz w:val="28"/>
          <w:szCs w:val="28"/>
          <w:shd w:val="clear" w:color="auto" w:fill="FFFFFF"/>
        </w:rPr>
        <w:t>Công đoàn nhà trường</w:t>
      </w:r>
      <w:r w:rsidR="00950864">
        <w:rPr>
          <w:b/>
          <w:bCs/>
          <w:sz w:val="28"/>
          <w:szCs w:val="28"/>
          <w:shd w:val="clear" w:color="auto" w:fill="FFFFFF"/>
        </w:rPr>
        <w:t>.</w:t>
      </w:r>
    </w:p>
    <w:p w:rsidR="00C46DC7" w:rsidRPr="00B11F8E" w:rsidRDefault="00C46DC7" w:rsidP="00B11F8E">
      <w:pPr>
        <w:pStyle w:val="NormalWeb"/>
        <w:shd w:val="clear" w:color="auto" w:fill="FFFFFF"/>
        <w:spacing w:before="0" w:beforeAutospacing="0" w:after="0" w:afterAutospacing="0" w:line="312" w:lineRule="auto"/>
        <w:jc w:val="both"/>
        <w:rPr>
          <w:sz w:val="28"/>
          <w:szCs w:val="28"/>
          <w:shd w:val="clear" w:color="auto" w:fill="FFFFFF"/>
        </w:rPr>
      </w:pPr>
      <w:r w:rsidRPr="00B11F8E">
        <w:rPr>
          <w:sz w:val="28"/>
          <w:szCs w:val="28"/>
          <w:shd w:val="clear" w:color="auto" w:fill="FFFFFF"/>
        </w:rPr>
        <w:t>- Trên cơ sở kế hoạch chung của nhà trường, CTCĐ xây dựng kế hoạch cụ thể để tổ chức triển khai thực hiện một cách hiệu quả.</w:t>
      </w:r>
    </w:p>
    <w:p w:rsidR="00C46DC7" w:rsidRPr="00B11F8E" w:rsidRDefault="00C46DC7" w:rsidP="00B11F8E">
      <w:pPr>
        <w:pStyle w:val="NormalWeb"/>
        <w:shd w:val="clear" w:color="auto" w:fill="FFFFFF"/>
        <w:spacing w:before="0" w:beforeAutospacing="0" w:after="0" w:afterAutospacing="0" w:line="312" w:lineRule="auto"/>
        <w:jc w:val="both"/>
        <w:rPr>
          <w:sz w:val="28"/>
          <w:szCs w:val="28"/>
          <w:shd w:val="clear" w:color="auto" w:fill="FFFFFF"/>
        </w:rPr>
      </w:pPr>
      <w:r w:rsidRPr="00B11F8E">
        <w:rPr>
          <w:sz w:val="28"/>
          <w:szCs w:val="28"/>
          <w:shd w:val="clear" w:color="auto" w:fill="FFFFFF"/>
        </w:rPr>
        <w:t>- Tổ chức</w:t>
      </w:r>
      <w:r w:rsidRPr="00B11F8E">
        <w:rPr>
          <w:sz w:val="28"/>
          <w:szCs w:val="28"/>
          <w:shd w:val="clear" w:color="auto" w:fill="FFFFFF"/>
        </w:rPr>
        <w:t xml:space="preserve"> truyền thông, tuyên truyền các nội dung theo kế hoạch tới CBGVNV.</w:t>
      </w:r>
    </w:p>
    <w:p w:rsidR="00C46DC7" w:rsidRPr="00B11F8E" w:rsidRDefault="00C46DC7" w:rsidP="00B11F8E">
      <w:pPr>
        <w:pStyle w:val="NormalWeb"/>
        <w:shd w:val="clear" w:color="auto" w:fill="FFFFFF"/>
        <w:spacing w:before="0" w:beforeAutospacing="0" w:after="0" w:afterAutospacing="0" w:line="312" w:lineRule="auto"/>
        <w:jc w:val="both"/>
        <w:rPr>
          <w:spacing w:val="-4"/>
          <w:sz w:val="28"/>
          <w:szCs w:val="28"/>
          <w:bdr w:val="none" w:sz="0" w:space="0" w:color="auto" w:frame="1"/>
          <w:shd w:val="clear" w:color="auto" w:fill="FFFFFF"/>
        </w:rPr>
      </w:pPr>
      <w:r w:rsidRPr="00B11F8E">
        <w:rPr>
          <w:sz w:val="28"/>
          <w:szCs w:val="28"/>
          <w:shd w:val="clear" w:color="auto" w:fill="FFFFFF"/>
        </w:rPr>
        <w:t>- K</w:t>
      </w:r>
      <w:r w:rsidRPr="00B11F8E">
        <w:rPr>
          <w:sz w:val="28"/>
          <w:szCs w:val="28"/>
          <w:shd w:val="clear" w:color="auto" w:fill="FFFFFF"/>
        </w:rPr>
        <w:t>iểm tra </w:t>
      </w:r>
      <w:r w:rsidRPr="00B11F8E">
        <w:rPr>
          <w:spacing w:val="-4"/>
          <w:sz w:val="28"/>
          <w:szCs w:val="28"/>
          <w:bdr w:val="none" w:sz="0" w:space="0" w:color="auto" w:frame="1"/>
          <w:shd w:val="clear" w:color="auto" w:fill="FFFFFF"/>
        </w:rPr>
        <w:t xml:space="preserve">việc thực hiện nghiêm quy định </w:t>
      </w:r>
      <w:r w:rsidRPr="00B11F8E">
        <w:rPr>
          <w:sz w:val="28"/>
          <w:szCs w:val="28"/>
          <w:shd w:val="clear" w:color="auto" w:fill="FFFFFF"/>
        </w:rPr>
        <w:t>Luật phòng chống tác hại của rượu bia</w:t>
      </w:r>
      <w:r w:rsidRPr="00B11F8E">
        <w:rPr>
          <w:spacing w:val="-4"/>
          <w:sz w:val="28"/>
          <w:szCs w:val="28"/>
          <w:bdr w:val="none" w:sz="0" w:space="0" w:color="auto" w:frame="1"/>
          <w:shd w:val="clear" w:color="auto" w:fill="FFFFFF"/>
        </w:rPr>
        <w:t xml:space="preserve">. Đưa nội dung về </w:t>
      </w:r>
      <w:r w:rsidRPr="00B11F8E">
        <w:rPr>
          <w:sz w:val="28"/>
          <w:szCs w:val="28"/>
          <w:shd w:val="clear" w:color="auto" w:fill="FFFFFF"/>
        </w:rPr>
        <w:t>phòng chống tác hại của rượu bia</w:t>
      </w:r>
      <w:r w:rsidRPr="00B11F8E">
        <w:rPr>
          <w:spacing w:val="-4"/>
          <w:sz w:val="28"/>
          <w:szCs w:val="28"/>
          <w:bdr w:val="none" w:sz="0" w:space="0" w:color="auto" w:frame="1"/>
          <w:shd w:val="clear" w:color="auto" w:fill="FFFFFF"/>
        </w:rPr>
        <w:t xml:space="preserve"> vào kế hoạch hoạt động hằng năm, quy chế nội bộ, tiêu chuẩn xét danh hiệu thi đua, khen thưởng của cán bộ, giáo viên, nhân viên và học sinh.</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B11F8E">
        <w:rPr>
          <w:b/>
          <w:bCs/>
          <w:sz w:val="28"/>
          <w:szCs w:val="28"/>
          <w:shd w:val="clear" w:color="auto" w:fill="FFFFFF"/>
        </w:rPr>
        <w:t>3. Đoàn thanh niên</w:t>
      </w:r>
    </w:p>
    <w:p w:rsidR="00C46DC7" w:rsidRPr="00B11F8E" w:rsidRDefault="00C46DC7" w:rsidP="00B11F8E">
      <w:pPr>
        <w:pStyle w:val="NormalWeb"/>
        <w:shd w:val="clear" w:color="auto" w:fill="FFFFFF"/>
        <w:spacing w:before="0" w:beforeAutospacing="0" w:after="0" w:afterAutospacing="0" w:line="312" w:lineRule="auto"/>
        <w:jc w:val="both"/>
        <w:rPr>
          <w:sz w:val="28"/>
          <w:szCs w:val="28"/>
          <w:shd w:val="clear" w:color="auto" w:fill="FFFFFF"/>
        </w:rPr>
      </w:pPr>
      <w:r w:rsidRPr="00B11F8E">
        <w:rPr>
          <w:sz w:val="28"/>
          <w:szCs w:val="28"/>
          <w:shd w:val="clear" w:color="auto" w:fill="FFFFFF"/>
        </w:rPr>
        <w:t xml:space="preserve">- Trên cơ sở kế hoạch chung của nhà trường, Bí thư Đoàn trường xây dựng kế hoạch cụ thể cho tổ chức đoàn, tổ chức tuyên truyền cho đoàn viên giáo viên, cho đoàn viên HS. Tổ chức tuyên truyền </w:t>
      </w:r>
      <w:r w:rsidRPr="00B11F8E">
        <w:rPr>
          <w:sz w:val="28"/>
          <w:szCs w:val="28"/>
          <w:shd w:val="clear" w:color="auto" w:fill="FFFFFF"/>
        </w:rPr>
        <w:t>các nội dung</w:t>
      </w:r>
      <w:r w:rsidRPr="00B11F8E">
        <w:rPr>
          <w:sz w:val="28"/>
          <w:szCs w:val="28"/>
          <w:shd w:val="clear" w:color="auto" w:fill="FFFFFF"/>
        </w:rPr>
        <w:t xml:space="preserve"> trên hệ thống phát thanh, hệ thống zalo, facebook của nhà trường.</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B11F8E">
        <w:rPr>
          <w:sz w:val="28"/>
          <w:szCs w:val="28"/>
          <w:shd w:val="clear" w:color="auto" w:fill="FFFFFF"/>
        </w:rPr>
        <w:t>- Xứ lí nghiêm trường hợp HS vi phạm các quy định về phòng chống tác hại của rượu bia, báo cáo về BGH các trường hợp học sinh vi phạm.</w:t>
      </w:r>
    </w:p>
    <w:p w:rsidR="00C46DC7" w:rsidRPr="00B11F8E" w:rsidRDefault="00C46DC7" w:rsidP="00B11F8E">
      <w:pPr>
        <w:pStyle w:val="NormalWeb"/>
        <w:shd w:val="clear" w:color="auto" w:fill="FFFFFF"/>
        <w:spacing w:before="0" w:beforeAutospacing="0" w:after="0" w:afterAutospacing="0" w:line="312" w:lineRule="auto"/>
        <w:jc w:val="both"/>
        <w:rPr>
          <w:b/>
          <w:spacing w:val="-4"/>
          <w:sz w:val="28"/>
          <w:szCs w:val="28"/>
          <w:bdr w:val="none" w:sz="0" w:space="0" w:color="auto" w:frame="1"/>
          <w:shd w:val="clear" w:color="auto" w:fill="FFFFFF"/>
        </w:rPr>
      </w:pPr>
      <w:r w:rsidRPr="00B11F8E">
        <w:rPr>
          <w:b/>
          <w:spacing w:val="-4"/>
          <w:sz w:val="28"/>
          <w:szCs w:val="28"/>
          <w:bdr w:val="none" w:sz="0" w:space="0" w:color="auto" w:frame="1"/>
          <w:shd w:val="clear" w:color="auto" w:fill="FFFFFF"/>
        </w:rPr>
        <w:t>4. Bộ phận y tế:</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B11F8E">
        <w:rPr>
          <w:spacing w:val="-4"/>
          <w:sz w:val="28"/>
          <w:szCs w:val="28"/>
          <w:bdr w:val="none" w:sz="0" w:space="0" w:color="auto" w:frame="1"/>
          <w:shd w:val="clear" w:color="auto" w:fill="FFFFFF"/>
        </w:rPr>
        <w:t>- Xây dựng kế hoạch phối hợp với ngành y tế</w:t>
      </w:r>
      <w:r w:rsidRPr="00B11F8E">
        <w:rPr>
          <w:sz w:val="28"/>
          <w:szCs w:val="28"/>
        </w:rPr>
        <w:t xml:space="preserve"> tổ chức các hoạt động, sự kiện truyền thông phòng, chống tác hại của rượu, bia trong trường học.</w:t>
      </w:r>
    </w:p>
    <w:p w:rsidR="00C46DC7" w:rsidRPr="00950864" w:rsidRDefault="00C46DC7" w:rsidP="00B11F8E">
      <w:pPr>
        <w:tabs>
          <w:tab w:val="left" w:pos="1146"/>
        </w:tabs>
        <w:spacing w:line="312" w:lineRule="auto"/>
        <w:jc w:val="both"/>
        <w:rPr>
          <w:lang w:val="en-US"/>
        </w:rPr>
      </w:pPr>
      <w:r w:rsidRPr="00B11F8E">
        <w:t>-</w:t>
      </w:r>
      <w:r w:rsidRPr="00B11F8E">
        <w:rPr>
          <w:lang w:val="en-US"/>
        </w:rPr>
        <w:t xml:space="preserve"> Phối hợp với cơ sở y tế t</w:t>
      </w:r>
      <w:r w:rsidRPr="00B11F8E">
        <w:t>riển</w:t>
      </w:r>
      <w:r w:rsidRPr="00B11F8E">
        <w:rPr>
          <w:spacing w:val="-15"/>
        </w:rPr>
        <w:t xml:space="preserve"> </w:t>
      </w:r>
      <w:r w:rsidRPr="00B11F8E">
        <w:t>khai</w:t>
      </w:r>
      <w:r w:rsidRPr="00B11F8E">
        <w:rPr>
          <w:spacing w:val="-18"/>
        </w:rPr>
        <w:t xml:space="preserve"> </w:t>
      </w:r>
      <w:r w:rsidRPr="00B11F8E">
        <w:t>hiệu</w:t>
      </w:r>
      <w:r w:rsidRPr="00B11F8E">
        <w:rPr>
          <w:spacing w:val="-17"/>
        </w:rPr>
        <w:t xml:space="preserve"> </w:t>
      </w:r>
      <w:r w:rsidRPr="00B11F8E">
        <w:t>quả</w:t>
      </w:r>
      <w:r w:rsidRPr="00B11F8E">
        <w:rPr>
          <w:spacing w:val="-18"/>
        </w:rPr>
        <w:t xml:space="preserve"> </w:t>
      </w:r>
      <w:r w:rsidRPr="00B11F8E">
        <w:t>các</w:t>
      </w:r>
      <w:r w:rsidRPr="00B11F8E">
        <w:rPr>
          <w:spacing w:val="-16"/>
        </w:rPr>
        <w:t xml:space="preserve"> </w:t>
      </w:r>
      <w:r w:rsidRPr="00B11F8E">
        <w:t>biện</w:t>
      </w:r>
      <w:r w:rsidRPr="00B11F8E">
        <w:rPr>
          <w:spacing w:val="-18"/>
        </w:rPr>
        <w:t xml:space="preserve"> </w:t>
      </w:r>
      <w:r w:rsidRPr="00B11F8E">
        <w:t>pháp</w:t>
      </w:r>
      <w:r w:rsidRPr="00B11F8E">
        <w:rPr>
          <w:spacing w:val="-17"/>
        </w:rPr>
        <w:t xml:space="preserve"> </w:t>
      </w:r>
      <w:r w:rsidRPr="00B11F8E">
        <w:t>sàng</w:t>
      </w:r>
      <w:r w:rsidRPr="00B11F8E">
        <w:rPr>
          <w:spacing w:val="-15"/>
        </w:rPr>
        <w:t xml:space="preserve"> </w:t>
      </w:r>
      <w:r w:rsidRPr="00B11F8E">
        <w:t>lọc,</w:t>
      </w:r>
      <w:r w:rsidRPr="00B11F8E">
        <w:rPr>
          <w:spacing w:val="-17"/>
        </w:rPr>
        <w:t xml:space="preserve"> </w:t>
      </w:r>
      <w:r w:rsidRPr="00B11F8E">
        <w:t>phát</w:t>
      </w:r>
      <w:r w:rsidRPr="00B11F8E">
        <w:rPr>
          <w:spacing w:val="-15"/>
        </w:rPr>
        <w:t xml:space="preserve"> </w:t>
      </w:r>
      <w:r w:rsidRPr="00B11F8E">
        <w:t>hiện</w:t>
      </w:r>
      <w:r w:rsidRPr="00B11F8E">
        <w:rPr>
          <w:spacing w:val="-15"/>
        </w:rPr>
        <w:t xml:space="preserve"> </w:t>
      </w:r>
      <w:r w:rsidRPr="00B11F8E">
        <w:t>sớm,</w:t>
      </w:r>
      <w:r w:rsidRPr="00B11F8E">
        <w:rPr>
          <w:spacing w:val="-17"/>
        </w:rPr>
        <w:t xml:space="preserve"> </w:t>
      </w:r>
      <w:r w:rsidRPr="00B11F8E">
        <w:t>can</w:t>
      </w:r>
      <w:r w:rsidRPr="00B11F8E">
        <w:rPr>
          <w:spacing w:val="-15"/>
        </w:rPr>
        <w:t xml:space="preserve"> </w:t>
      </w:r>
      <w:r w:rsidRPr="00B11F8E">
        <w:t>thiệp</w:t>
      </w:r>
      <w:r w:rsidRPr="00B11F8E">
        <w:rPr>
          <w:spacing w:val="-18"/>
        </w:rPr>
        <w:t xml:space="preserve"> </w:t>
      </w:r>
      <w:r w:rsidRPr="00B11F8E">
        <w:t>giảm tác</w:t>
      </w:r>
      <w:r w:rsidRPr="00B11F8E">
        <w:rPr>
          <w:spacing w:val="-9"/>
        </w:rPr>
        <w:t xml:space="preserve"> </w:t>
      </w:r>
      <w:r w:rsidRPr="00B11F8E">
        <w:t>hại</w:t>
      </w:r>
      <w:r w:rsidRPr="00B11F8E">
        <w:rPr>
          <w:spacing w:val="-6"/>
        </w:rPr>
        <w:t xml:space="preserve"> </w:t>
      </w:r>
      <w:r w:rsidRPr="00B11F8E">
        <w:t>của</w:t>
      </w:r>
      <w:r w:rsidRPr="00B11F8E">
        <w:rPr>
          <w:spacing w:val="-9"/>
        </w:rPr>
        <w:t xml:space="preserve"> </w:t>
      </w:r>
      <w:r w:rsidRPr="00B11F8E">
        <w:t>rượu,</w:t>
      </w:r>
      <w:r w:rsidRPr="00B11F8E">
        <w:rPr>
          <w:spacing w:val="-10"/>
        </w:rPr>
        <w:t xml:space="preserve"> </w:t>
      </w:r>
      <w:r w:rsidRPr="00B11F8E">
        <w:t>bia</w:t>
      </w:r>
      <w:r w:rsidRPr="00B11F8E">
        <w:rPr>
          <w:spacing w:val="-9"/>
        </w:rPr>
        <w:t xml:space="preserve"> </w:t>
      </w:r>
      <w:r w:rsidRPr="00B11F8E">
        <w:t>đối</w:t>
      </w:r>
      <w:r w:rsidRPr="00B11F8E">
        <w:rPr>
          <w:spacing w:val="-8"/>
        </w:rPr>
        <w:t xml:space="preserve"> </w:t>
      </w:r>
      <w:r w:rsidRPr="00B11F8E">
        <w:t>với</w:t>
      </w:r>
      <w:r w:rsidRPr="00B11F8E">
        <w:rPr>
          <w:spacing w:val="-8"/>
        </w:rPr>
        <w:t xml:space="preserve"> </w:t>
      </w:r>
      <w:r w:rsidRPr="00B11F8E">
        <w:t>sức</w:t>
      </w:r>
      <w:r w:rsidRPr="00B11F8E">
        <w:rPr>
          <w:spacing w:val="-9"/>
        </w:rPr>
        <w:t xml:space="preserve"> </w:t>
      </w:r>
      <w:r w:rsidRPr="00B11F8E">
        <w:t>khỏe;</w:t>
      </w:r>
      <w:r w:rsidRPr="00B11F8E">
        <w:rPr>
          <w:spacing w:val="-8"/>
        </w:rPr>
        <w:t xml:space="preserve"> </w:t>
      </w:r>
      <w:r w:rsidRPr="00B11F8E">
        <w:t>phòng,</w:t>
      </w:r>
      <w:r w:rsidRPr="00B11F8E">
        <w:rPr>
          <w:spacing w:val="-10"/>
        </w:rPr>
        <w:t xml:space="preserve"> </w:t>
      </w:r>
      <w:r w:rsidRPr="00B11F8E">
        <w:t>chống</w:t>
      </w:r>
      <w:r w:rsidRPr="00B11F8E">
        <w:rPr>
          <w:spacing w:val="-8"/>
        </w:rPr>
        <w:t xml:space="preserve"> </w:t>
      </w:r>
      <w:r w:rsidRPr="00B11F8E">
        <w:t>tác</w:t>
      </w:r>
      <w:r w:rsidRPr="00B11F8E">
        <w:rPr>
          <w:spacing w:val="-9"/>
        </w:rPr>
        <w:t xml:space="preserve"> </w:t>
      </w:r>
      <w:r w:rsidRPr="00B11F8E">
        <w:t>hại</w:t>
      </w:r>
      <w:r w:rsidRPr="00B11F8E">
        <w:rPr>
          <w:spacing w:val="-8"/>
        </w:rPr>
        <w:t xml:space="preserve"> </w:t>
      </w:r>
      <w:r w:rsidRPr="00B11F8E">
        <w:t>của</w:t>
      </w:r>
      <w:r w:rsidRPr="00B11F8E">
        <w:rPr>
          <w:spacing w:val="-9"/>
        </w:rPr>
        <w:t xml:space="preserve"> </w:t>
      </w:r>
      <w:r w:rsidRPr="00B11F8E">
        <w:t>rượu,</w:t>
      </w:r>
      <w:r w:rsidRPr="00B11F8E">
        <w:rPr>
          <w:spacing w:val="-10"/>
        </w:rPr>
        <w:t xml:space="preserve"> </w:t>
      </w:r>
      <w:r w:rsidRPr="00B11F8E">
        <w:t>bia</w:t>
      </w:r>
      <w:r w:rsidRPr="00B11F8E">
        <w:rPr>
          <w:spacing w:val="-9"/>
        </w:rPr>
        <w:t xml:space="preserve"> </w:t>
      </w:r>
      <w:r w:rsidRPr="00B11F8E">
        <w:t>cho cán bộ, giáo viên, nhân viên</w:t>
      </w:r>
      <w:r w:rsidRPr="00B11F8E">
        <w:rPr>
          <w:lang w:val="en-US"/>
        </w:rPr>
        <w:t xml:space="preserve"> và</w:t>
      </w:r>
      <w:r w:rsidRPr="00B11F8E">
        <w:t xml:space="preserve"> học sinh</w:t>
      </w:r>
      <w:r w:rsidR="00950864">
        <w:rPr>
          <w:lang w:val="en-US"/>
        </w:rPr>
        <w:t>.</w:t>
      </w:r>
    </w:p>
    <w:p w:rsidR="00C46DC7" w:rsidRPr="00B11F8E" w:rsidRDefault="00C46DC7" w:rsidP="00B11F8E">
      <w:pPr>
        <w:pStyle w:val="NormalWeb"/>
        <w:shd w:val="clear" w:color="auto" w:fill="FFFFFF"/>
        <w:spacing w:before="0" w:beforeAutospacing="0" w:after="0" w:afterAutospacing="0" w:line="312" w:lineRule="auto"/>
        <w:jc w:val="both"/>
        <w:rPr>
          <w:b/>
          <w:spacing w:val="-4"/>
          <w:sz w:val="28"/>
          <w:szCs w:val="28"/>
          <w:bdr w:val="none" w:sz="0" w:space="0" w:color="auto" w:frame="1"/>
          <w:shd w:val="clear" w:color="auto" w:fill="FFFFFF"/>
        </w:rPr>
      </w:pPr>
      <w:r w:rsidRPr="00B11F8E">
        <w:rPr>
          <w:b/>
          <w:spacing w:val="-4"/>
          <w:sz w:val="28"/>
          <w:szCs w:val="28"/>
          <w:bdr w:val="none" w:sz="0" w:space="0" w:color="auto" w:frame="1"/>
          <w:shd w:val="clear" w:color="auto" w:fill="FFFFFF"/>
        </w:rPr>
        <w:t>5. Ban TTND</w:t>
      </w:r>
    </w:p>
    <w:p w:rsidR="00C46DC7" w:rsidRPr="00B11F8E" w:rsidRDefault="00C46DC7" w:rsidP="00B11F8E">
      <w:pPr>
        <w:pStyle w:val="NormalWeb"/>
        <w:shd w:val="clear" w:color="auto" w:fill="FFFFFF"/>
        <w:spacing w:before="0" w:beforeAutospacing="0" w:after="0" w:afterAutospacing="0" w:line="312" w:lineRule="auto"/>
        <w:jc w:val="both"/>
        <w:rPr>
          <w:sz w:val="28"/>
          <w:szCs w:val="28"/>
          <w:shd w:val="clear" w:color="auto" w:fill="FFFFFF"/>
        </w:rPr>
      </w:pPr>
      <w:r w:rsidRPr="00B11F8E">
        <w:rPr>
          <w:sz w:val="28"/>
          <w:szCs w:val="28"/>
          <w:shd w:val="clear" w:color="auto" w:fill="FFFFFF"/>
        </w:rPr>
        <w:t>- Ban thanh tra nhân dân nhà trườngcó trách nhiệm phối hợp với các đoàn thể thực hiện giám sát và cuối mỗi năm học có báo cáo giám sát gửi về Ban thi đua khen thưởng để làm cơ sở đánh giá, xếp loại viên chức, xét danh hiệu thi đua và quyết định khen thưởng.</w:t>
      </w:r>
    </w:p>
    <w:p w:rsidR="00C46DC7" w:rsidRPr="00B11F8E" w:rsidRDefault="00C46DC7" w:rsidP="00B11F8E">
      <w:pPr>
        <w:pStyle w:val="NormalWeb"/>
        <w:shd w:val="clear" w:color="auto" w:fill="FFFFFF"/>
        <w:spacing w:before="0" w:beforeAutospacing="0" w:after="0" w:afterAutospacing="0" w:line="312" w:lineRule="auto"/>
        <w:jc w:val="both"/>
        <w:rPr>
          <w:b/>
          <w:sz w:val="28"/>
          <w:szCs w:val="28"/>
          <w:shd w:val="clear" w:color="auto" w:fill="FFFFFF"/>
        </w:rPr>
      </w:pPr>
      <w:r w:rsidRPr="00B11F8E">
        <w:rPr>
          <w:b/>
          <w:sz w:val="28"/>
          <w:szCs w:val="28"/>
          <w:shd w:val="clear" w:color="auto" w:fill="FFFFFF"/>
        </w:rPr>
        <w:t>6</w:t>
      </w:r>
      <w:r w:rsidR="00950864">
        <w:rPr>
          <w:b/>
          <w:sz w:val="28"/>
          <w:szCs w:val="28"/>
          <w:shd w:val="clear" w:color="auto" w:fill="FFFFFF"/>
        </w:rPr>
        <w:t>. Tổ chuyên môn.</w:t>
      </w:r>
      <w:bookmarkStart w:id="4" w:name="_GoBack"/>
      <w:bookmarkEnd w:id="4"/>
    </w:p>
    <w:p w:rsidR="00C46DC7" w:rsidRPr="00B11F8E" w:rsidRDefault="00C46DC7" w:rsidP="00B11F8E">
      <w:pPr>
        <w:pStyle w:val="NormalWeb"/>
        <w:shd w:val="clear" w:color="auto" w:fill="FFFFFF"/>
        <w:spacing w:before="0" w:beforeAutospacing="0" w:after="0" w:afterAutospacing="0" w:line="312" w:lineRule="auto"/>
        <w:jc w:val="both"/>
        <w:rPr>
          <w:spacing w:val="-4"/>
          <w:sz w:val="28"/>
          <w:szCs w:val="28"/>
          <w:bdr w:val="none" w:sz="0" w:space="0" w:color="auto" w:frame="1"/>
          <w:shd w:val="clear" w:color="auto" w:fill="FFFFFF"/>
        </w:rPr>
      </w:pPr>
      <w:r w:rsidRPr="00B11F8E">
        <w:rPr>
          <w:bCs/>
          <w:sz w:val="28"/>
          <w:szCs w:val="28"/>
          <w:shd w:val="clear" w:color="auto" w:fill="FFFFFF"/>
        </w:rPr>
        <w:lastRenderedPageBreak/>
        <w:t>- Triển khai việc dạy lồng ghép</w:t>
      </w:r>
      <w:r w:rsidRPr="00B11F8E">
        <w:rPr>
          <w:sz w:val="28"/>
          <w:szCs w:val="28"/>
        </w:rPr>
        <w:t xml:space="preserve"> nội dung giảng dạy, tuyên truyền về phòng chống tác hại của rượu, bia và Luật vào chương trình, hoạt động giáo dục phù hợp với từng môn học, khối học.</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B11F8E">
        <w:rPr>
          <w:b/>
          <w:bCs/>
          <w:sz w:val="28"/>
          <w:szCs w:val="28"/>
          <w:shd w:val="clear" w:color="auto" w:fill="FFFFFF"/>
        </w:rPr>
        <w:t xml:space="preserve"> 7. Giáo viên chủ nhiệm</w:t>
      </w:r>
    </w:p>
    <w:p w:rsidR="00C46DC7" w:rsidRPr="00B11F8E" w:rsidRDefault="00C46DC7" w:rsidP="00B11F8E">
      <w:pPr>
        <w:pStyle w:val="NormalWeb"/>
        <w:shd w:val="clear" w:color="auto" w:fill="FFFFFF"/>
        <w:spacing w:before="0" w:beforeAutospacing="0" w:after="0" w:afterAutospacing="0" w:line="312" w:lineRule="auto"/>
        <w:jc w:val="both"/>
        <w:rPr>
          <w:sz w:val="28"/>
          <w:szCs w:val="28"/>
          <w:shd w:val="clear" w:color="auto" w:fill="FFFFFF"/>
        </w:rPr>
      </w:pPr>
      <w:r w:rsidRPr="00B11F8E">
        <w:rPr>
          <w:sz w:val="28"/>
          <w:szCs w:val="28"/>
          <w:shd w:val="clear" w:color="auto" w:fill="FFFFFF"/>
        </w:rPr>
        <w:t>- Tổ chức tuyên truyền về Luật phòng chống tác hại của rượu bia đối với học sinh.</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B11F8E">
        <w:rPr>
          <w:sz w:val="28"/>
          <w:szCs w:val="28"/>
        </w:rPr>
        <w:t xml:space="preserve">- Thực hiện các hoạt động hỗ trợ, tư vấn tâm lý cho HS bị ảnh hưởng về tâm lý, sức khỏe gây ra bởi cha, mẹ, anh chị, người thân…có sử dụng rượu, bia. </w:t>
      </w:r>
    </w:p>
    <w:p w:rsidR="00C46DC7" w:rsidRPr="00B11F8E" w:rsidRDefault="00C46DC7" w:rsidP="00B11F8E">
      <w:pPr>
        <w:pStyle w:val="NormalWeb"/>
        <w:shd w:val="clear" w:color="auto" w:fill="FFFFFF"/>
        <w:spacing w:before="0" w:beforeAutospacing="0" w:after="0" w:afterAutospacing="0" w:line="312" w:lineRule="auto"/>
        <w:jc w:val="both"/>
        <w:rPr>
          <w:sz w:val="28"/>
          <w:szCs w:val="28"/>
          <w:shd w:val="clear" w:color="auto" w:fill="FFFFFF"/>
        </w:rPr>
      </w:pPr>
      <w:r w:rsidRPr="00B11F8E">
        <w:rPr>
          <w:sz w:val="28"/>
          <w:szCs w:val="28"/>
        </w:rPr>
        <w:t>- Phát hiện và ngăn chặn kịp thời các trường hợp HS vi phạm.</w:t>
      </w:r>
    </w:p>
    <w:p w:rsidR="00C46DC7" w:rsidRPr="00B11F8E" w:rsidRDefault="00C46DC7" w:rsidP="00B11F8E">
      <w:pPr>
        <w:pStyle w:val="NormalWeb"/>
        <w:shd w:val="clear" w:color="auto" w:fill="FFFFFF"/>
        <w:spacing w:before="0" w:beforeAutospacing="0" w:after="0" w:afterAutospacing="0" w:line="312" w:lineRule="auto"/>
        <w:jc w:val="both"/>
        <w:rPr>
          <w:sz w:val="28"/>
          <w:szCs w:val="28"/>
          <w:shd w:val="clear" w:color="auto" w:fill="FFFFFF"/>
        </w:rPr>
      </w:pPr>
      <w:r w:rsidRPr="00B11F8E">
        <w:rPr>
          <w:sz w:val="28"/>
          <w:szCs w:val="28"/>
          <w:shd w:val="clear" w:color="auto" w:fill="FFFFFF"/>
        </w:rPr>
        <w:t>- Chịu trách nhiệm về học sinh của lớp nếu để HS vi phạm quy định về phòng chống tác hại của rượu bia</w:t>
      </w:r>
      <w:r w:rsidRPr="00B11F8E">
        <w:rPr>
          <w:sz w:val="28"/>
          <w:szCs w:val="28"/>
          <w:shd w:val="clear" w:color="auto" w:fill="FFFFFF"/>
        </w:rPr>
        <w:t xml:space="preserve"> nhất là trong dịp trước, trong và sau tết Nguyên đán Giáp Thìn 2024.</w:t>
      </w:r>
    </w:p>
    <w:p w:rsidR="00C46DC7" w:rsidRPr="00B11F8E" w:rsidRDefault="00C46DC7" w:rsidP="00B11F8E">
      <w:pPr>
        <w:pStyle w:val="NormalWeb"/>
        <w:shd w:val="clear" w:color="auto" w:fill="FFFFFF"/>
        <w:spacing w:before="0" w:beforeAutospacing="0" w:after="0" w:afterAutospacing="0" w:line="312" w:lineRule="auto"/>
        <w:jc w:val="both"/>
        <w:rPr>
          <w:b/>
          <w:sz w:val="28"/>
          <w:szCs w:val="28"/>
          <w:shd w:val="clear" w:color="auto" w:fill="FFFFFF"/>
        </w:rPr>
      </w:pPr>
      <w:r w:rsidRPr="00B11F8E">
        <w:rPr>
          <w:b/>
          <w:sz w:val="28"/>
          <w:szCs w:val="28"/>
          <w:shd w:val="clear" w:color="auto" w:fill="FFFFFF"/>
        </w:rPr>
        <w:t>8. CBGVNV và HS.</w:t>
      </w:r>
    </w:p>
    <w:p w:rsidR="00C46DC7" w:rsidRPr="00B11F8E" w:rsidRDefault="00C46DC7" w:rsidP="00B11F8E">
      <w:pPr>
        <w:pStyle w:val="NormalWeb"/>
        <w:shd w:val="clear" w:color="auto" w:fill="FFFFFF"/>
        <w:spacing w:before="0" w:beforeAutospacing="0" w:after="0" w:afterAutospacing="0" w:line="312" w:lineRule="auto"/>
        <w:jc w:val="both"/>
        <w:rPr>
          <w:sz w:val="28"/>
          <w:szCs w:val="28"/>
        </w:rPr>
      </w:pPr>
      <w:r w:rsidRPr="00B11F8E">
        <w:rPr>
          <w:sz w:val="28"/>
          <w:szCs w:val="28"/>
          <w:shd w:val="clear" w:color="auto" w:fill="FFFFFF"/>
        </w:rPr>
        <w:t xml:space="preserve">- </w:t>
      </w:r>
      <w:r w:rsidRPr="00B11F8E">
        <w:rPr>
          <w:sz w:val="28"/>
          <w:szCs w:val="28"/>
        </w:rPr>
        <w:t>K</w:t>
      </w:r>
      <w:r w:rsidRPr="00B11F8E">
        <w:rPr>
          <w:sz w:val="28"/>
          <w:szCs w:val="28"/>
        </w:rPr>
        <w:t>hông uống rượu, bia trước và trong khi lái xe; thời gian,</w:t>
      </w:r>
      <w:r w:rsidRPr="00B11F8E">
        <w:rPr>
          <w:spacing w:val="-2"/>
          <w:sz w:val="28"/>
          <w:szCs w:val="28"/>
        </w:rPr>
        <w:t xml:space="preserve"> </w:t>
      </w:r>
      <w:r w:rsidRPr="00B11F8E">
        <w:rPr>
          <w:sz w:val="28"/>
          <w:szCs w:val="28"/>
        </w:rPr>
        <w:t>địa</w:t>
      </w:r>
      <w:r w:rsidRPr="00B11F8E">
        <w:rPr>
          <w:spacing w:val="-2"/>
          <w:sz w:val="28"/>
          <w:szCs w:val="28"/>
        </w:rPr>
        <w:t xml:space="preserve"> </w:t>
      </w:r>
      <w:r w:rsidRPr="00B11F8E">
        <w:rPr>
          <w:sz w:val="28"/>
          <w:szCs w:val="28"/>
        </w:rPr>
        <w:t>điểm</w:t>
      </w:r>
      <w:r w:rsidRPr="00B11F8E">
        <w:rPr>
          <w:spacing w:val="-5"/>
          <w:sz w:val="28"/>
          <w:szCs w:val="28"/>
        </w:rPr>
        <w:t xml:space="preserve"> </w:t>
      </w:r>
      <w:r w:rsidRPr="00B11F8E">
        <w:rPr>
          <w:sz w:val="28"/>
          <w:szCs w:val="28"/>
        </w:rPr>
        <w:t>không được</w:t>
      </w:r>
      <w:r w:rsidRPr="00B11F8E">
        <w:rPr>
          <w:spacing w:val="-1"/>
          <w:sz w:val="28"/>
          <w:szCs w:val="28"/>
        </w:rPr>
        <w:t xml:space="preserve"> </w:t>
      </w:r>
      <w:r w:rsidRPr="00B11F8E">
        <w:rPr>
          <w:sz w:val="28"/>
          <w:szCs w:val="28"/>
        </w:rPr>
        <w:t>uống, không được bán rượu,</w:t>
      </w:r>
      <w:r w:rsidRPr="00B11F8E">
        <w:rPr>
          <w:spacing w:val="-2"/>
          <w:sz w:val="28"/>
          <w:szCs w:val="28"/>
        </w:rPr>
        <w:t xml:space="preserve"> </w:t>
      </w:r>
      <w:r w:rsidRPr="00B11F8E">
        <w:rPr>
          <w:sz w:val="28"/>
          <w:szCs w:val="28"/>
        </w:rPr>
        <w:t>bia</w:t>
      </w:r>
      <w:r w:rsidRPr="00B11F8E">
        <w:rPr>
          <w:spacing w:val="-1"/>
          <w:sz w:val="28"/>
          <w:szCs w:val="28"/>
        </w:rPr>
        <w:t xml:space="preserve"> </w:t>
      </w:r>
      <w:r w:rsidRPr="00B11F8E">
        <w:rPr>
          <w:sz w:val="28"/>
          <w:szCs w:val="28"/>
        </w:rPr>
        <w:t>và</w:t>
      </w:r>
      <w:r w:rsidRPr="00B11F8E">
        <w:rPr>
          <w:spacing w:val="-1"/>
          <w:sz w:val="28"/>
          <w:szCs w:val="28"/>
        </w:rPr>
        <w:t xml:space="preserve"> </w:t>
      </w:r>
      <w:r w:rsidRPr="00B11F8E">
        <w:rPr>
          <w:sz w:val="28"/>
          <w:szCs w:val="28"/>
        </w:rPr>
        <w:t>thực hiện các quy định khác trong Luật Phòng, chống tác hại của rượu, bia</w:t>
      </w:r>
      <w:r w:rsidR="00B11F8E" w:rsidRPr="00B11F8E">
        <w:rPr>
          <w:sz w:val="28"/>
          <w:szCs w:val="28"/>
        </w:rPr>
        <w:t>.</w:t>
      </w:r>
    </w:p>
    <w:p w:rsidR="00B11F8E" w:rsidRPr="00B11F8E" w:rsidRDefault="00B11F8E" w:rsidP="00B11F8E">
      <w:pPr>
        <w:pStyle w:val="NormalWeb"/>
        <w:shd w:val="clear" w:color="auto" w:fill="FFFFFF"/>
        <w:spacing w:before="0" w:beforeAutospacing="0" w:after="0" w:afterAutospacing="0" w:line="312" w:lineRule="auto"/>
        <w:jc w:val="both"/>
        <w:rPr>
          <w:sz w:val="28"/>
          <w:szCs w:val="28"/>
        </w:rPr>
      </w:pPr>
      <w:r w:rsidRPr="00B11F8E">
        <w:rPr>
          <w:sz w:val="28"/>
          <w:szCs w:val="28"/>
        </w:rPr>
        <w:t xml:space="preserve">- Chịu trách nhiệm trước BGH và Giám đốc Sở GD&amp;ĐT và </w:t>
      </w:r>
      <w:r w:rsidR="00950864">
        <w:rPr>
          <w:sz w:val="28"/>
          <w:szCs w:val="28"/>
        </w:rPr>
        <w:t>chịu</w:t>
      </w:r>
      <w:r w:rsidRPr="00B11F8E">
        <w:rPr>
          <w:sz w:val="28"/>
          <w:szCs w:val="28"/>
        </w:rPr>
        <w:t xml:space="preserve"> hình thức kỷ luật nếu vi phạm Luật </w:t>
      </w:r>
      <w:r w:rsidRPr="00B11F8E">
        <w:rPr>
          <w:sz w:val="28"/>
          <w:szCs w:val="28"/>
        </w:rPr>
        <w:t>Phòng, chống tác hại của rượu, bia.</w:t>
      </w:r>
    </w:p>
    <w:p w:rsidR="00B11F8E" w:rsidRPr="00950864" w:rsidRDefault="00B11F8E" w:rsidP="00B11F8E">
      <w:pPr>
        <w:pStyle w:val="NormalWeb"/>
        <w:shd w:val="clear" w:color="auto" w:fill="FFFFFF"/>
        <w:spacing w:before="0" w:beforeAutospacing="0" w:after="0" w:afterAutospacing="0" w:line="312" w:lineRule="auto"/>
        <w:ind w:firstLine="720"/>
        <w:jc w:val="both"/>
        <w:rPr>
          <w:sz w:val="28"/>
          <w:szCs w:val="28"/>
          <w:shd w:val="clear" w:color="auto" w:fill="FFFFFF"/>
        </w:rPr>
      </w:pPr>
      <w:r w:rsidRPr="00950864">
        <w:rPr>
          <w:sz w:val="28"/>
          <w:szCs w:val="28"/>
          <w:shd w:val="clear" w:color="auto" w:fill="FFFFFF"/>
        </w:rPr>
        <w:t xml:space="preserve">Trên đây là Kế hoạch thực hiện </w:t>
      </w:r>
      <w:r w:rsidRPr="00950864">
        <w:rPr>
          <w:sz w:val="28"/>
          <w:szCs w:val="28"/>
        </w:rPr>
        <w:t>tăng cường công tác phòng, chống tác hại của rượu, bia</w:t>
      </w:r>
      <w:r w:rsidRPr="00950864">
        <w:rPr>
          <w:sz w:val="28"/>
          <w:szCs w:val="28"/>
          <w:shd w:val="clear" w:color="auto" w:fill="FFFFFF"/>
        </w:rPr>
        <w:t xml:space="preserve"> của trường THPT Cộng Hiền. </w:t>
      </w:r>
      <w:r w:rsidRPr="00950864">
        <w:rPr>
          <w:sz w:val="28"/>
          <w:szCs w:val="28"/>
          <w:shd w:val="clear" w:color="auto" w:fill="FFFFFF"/>
        </w:rPr>
        <w:t>Nhà trường đ</w:t>
      </w:r>
      <w:r w:rsidRPr="00950864">
        <w:rPr>
          <w:sz w:val="28"/>
          <w:szCs w:val="28"/>
          <w:shd w:val="clear" w:color="auto" w:fill="FFFFFF"/>
        </w:rPr>
        <w:t>ề nghị các bộ phận, các cá nhân nghiêm túc thực hiện.</w:t>
      </w:r>
    </w:p>
    <w:p w:rsidR="00B11F8E" w:rsidRPr="007B70E2" w:rsidRDefault="00B11F8E" w:rsidP="00B11F8E">
      <w:pPr>
        <w:pStyle w:val="NormalWeb"/>
        <w:shd w:val="clear" w:color="auto" w:fill="FFFFFF"/>
        <w:spacing w:before="0" w:beforeAutospacing="0" w:after="0" w:afterAutospacing="0" w:line="312" w:lineRule="auto"/>
        <w:ind w:firstLine="720"/>
        <w:jc w:val="both"/>
        <w:rPr>
          <w:spacing w:val="-4"/>
          <w:sz w:val="26"/>
          <w:szCs w:val="26"/>
        </w:rPr>
      </w:pPr>
    </w:p>
    <w:p w:rsidR="00B11F8E" w:rsidRPr="005205E4" w:rsidRDefault="00B11F8E" w:rsidP="00B11F8E">
      <w:pPr>
        <w:pStyle w:val="NormalWeb"/>
        <w:shd w:val="clear" w:color="auto" w:fill="FFFFFF"/>
        <w:spacing w:before="0" w:beforeAutospacing="0" w:after="0" w:afterAutospacing="0"/>
        <w:jc w:val="both"/>
        <w:rPr>
          <w:sz w:val="28"/>
          <w:szCs w:val="28"/>
        </w:rPr>
      </w:pPr>
    </w:p>
    <w:tbl>
      <w:tblPr>
        <w:tblpPr w:leftFromText="180" w:rightFromText="180" w:vertAnchor="text" w:horzAnchor="margin" w:tblpY="-47"/>
        <w:tblW w:w="0" w:type="auto"/>
        <w:tblLook w:val="01E0" w:firstRow="1" w:lastRow="1" w:firstColumn="1" w:lastColumn="1" w:noHBand="0" w:noVBand="0"/>
      </w:tblPr>
      <w:tblGrid>
        <w:gridCol w:w="4789"/>
      </w:tblGrid>
      <w:tr w:rsidR="00B11F8E" w:rsidRPr="00D25875" w:rsidTr="005D0510">
        <w:tc>
          <w:tcPr>
            <w:tcW w:w="4789" w:type="dxa"/>
            <w:shd w:val="clear" w:color="auto" w:fill="auto"/>
          </w:tcPr>
          <w:p w:rsidR="00B11F8E" w:rsidRPr="00D25875" w:rsidRDefault="00B11F8E" w:rsidP="005D0510">
            <w:pPr>
              <w:spacing w:line="276" w:lineRule="auto"/>
              <w:rPr>
                <w:b/>
                <w:i/>
                <w:sz w:val="24"/>
                <w:szCs w:val="24"/>
                <w:lang w:val="pt-BR"/>
              </w:rPr>
            </w:pPr>
            <w:r w:rsidRPr="00D25875">
              <w:rPr>
                <w:b/>
                <w:i/>
                <w:sz w:val="24"/>
                <w:szCs w:val="24"/>
                <w:lang w:val="pt-BR"/>
              </w:rPr>
              <w:t>Nơi nhận:</w:t>
            </w:r>
          </w:p>
          <w:p w:rsidR="00B11F8E" w:rsidRDefault="00B11F8E" w:rsidP="005D0510">
            <w:pPr>
              <w:spacing w:line="276" w:lineRule="auto"/>
              <w:rPr>
                <w:sz w:val="22"/>
                <w:szCs w:val="22"/>
                <w:lang w:val="pt-BR"/>
              </w:rPr>
            </w:pPr>
            <w:r>
              <w:rPr>
                <w:sz w:val="22"/>
                <w:szCs w:val="22"/>
                <w:lang w:val="pt-BR"/>
              </w:rPr>
              <w:t>- Sở GD&amp;ĐT</w:t>
            </w:r>
            <w:r w:rsidRPr="00D25875">
              <w:rPr>
                <w:sz w:val="22"/>
                <w:szCs w:val="22"/>
                <w:lang w:val="pt-BR"/>
              </w:rPr>
              <w:t>;</w:t>
            </w:r>
          </w:p>
          <w:p w:rsidR="00B11F8E" w:rsidRPr="00D25875" w:rsidRDefault="00B11F8E" w:rsidP="005D0510">
            <w:pPr>
              <w:spacing w:line="276" w:lineRule="auto"/>
              <w:rPr>
                <w:sz w:val="22"/>
                <w:szCs w:val="22"/>
                <w:lang w:val="pt-BR"/>
              </w:rPr>
            </w:pPr>
            <w:r>
              <w:rPr>
                <w:sz w:val="22"/>
                <w:szCs w:val="22"/>
                <w:lang w:val="pt-BR"/>
              </w:rPr>
              <w:t>- BGH</w:t>
            </w:r>
            <w:r>
              <w:rPr>
                <w:sz w:val="22"/>
                <w:szCs w:val="22"/>
                <w:lang w:val="pt-BR"/>
              </w:rPr>
              <w:t>;</w:t>
            </w:r>
          </w:p>
          <w:p w:rsidR="00B11F8E" w:rsidRDefault="00B11F8E" w:rsidP="005D0510">
            <w:pPr>
              <w:spacing w:line="276" w:lineRule="auto"/>
              <w:rPr>
                <w:sz w:val="22"/>
                <w:szCs w:val="22"/>
                <w:lang w:val="pt-BR"/>
              </w:rPr>
            </w:pPr>
            <w:r>
              <w:rPr>
                <w:sz w:val="22"/>
                <w:szCs w:val="22"/>
                <w:lang w:val="pt-BR"/>
              </w:rPr>
              <w:t>- CĐ, ĐTN, TTCM, TPVP;</w:t>
            </w:r>
          </w:p>
          <w:p w:rsidR="00B11F8E" w:rsidRPr="00D25875" w:rsidRDefault="00B11F8E" w:rsidP="005D0510">
            <w:pPr>
              <w:spacing w:line="276" w:lineRule="auto"/>
              <w:rPr>
                <w:sz w:val="22"/>
                <w:szCs w:val="22"/>
                <w:lang w:val="pt-BR"/>
              </w:rPr>
            </w:pPr>
            <w:r>
              <w:rPr>
                <w:sz w:val="22"/>
                <w:szCs w:val="22"/>
                <w:lang w:val="pt-BR"/>
              </w:rPr>
              <w:t>- GVCN; CBGVNV;</w:t>
            </w:r>
          </w:p>
          <w:p w:rsidR="00B11F8E" w:rsidRPr="00D25875" w:rsidRDefault="00B11F8E" w:rsidP="005D0510">
            <w:pPr>
              <w:spacing w:line="276" w:lineRule="auto"/>
              <w:rPr>
                <w:sz w:val="22"/>
                <w:szCs w:val="22"/>
                <w:lang w:val="pt-BR"/>
              </w:rPr>
            </w:pPr>
            <w:r w:rsidRPr="00D25875">
              <w:rPr>
                <w:sz w:val="22"/>
                <w:szCs w:val="22"/>
                <w:lang w:val="pt-BR"/>
              </w:rPr>
              <w:t>- Lưu VT.</w:t>
            </w:r>
          </w:p>
          <w:p w:rsidR="00B11F8E" w:rsidRPr="00D25875" w:rsidRDefault="00B11F8E" w:rsidP="005D0510">
            <w:pPr>
              <w:spacing w:line="276" w:lineRule="auto"/>
              <w:jc w:val="center"/>
              <w:rPr>
                <w:b/>
                <w:lang w:val="pt-BR"/>
              </w:rPr>
            </w:pPr>
          </w:p>
          <w:p w:rsidR="00B11F8E" w:rsidRPr="00D25875" w:rsidRDefault="00B11F8E" w:rsidP="005D0510">
            <w:pPr>
              <w:spacing w:line="276" w:lineRule="auto"/>
              <w:jc w:val="center"/>
              <w:rPr>
                <w:lang w:val="pt-BR"/>
              </w:rPr>
            </w:pPr>
          </w:p>
        </w:tc>
      </w:tr>
    </w:tbl>
    <w:p w:rsidR="00B11F8E" w:rsidRDefault="00B11F8E" w:rsidP="00B11F8E">
      <w:pPr>
        <w:spacing w:line="276" w:lineRule="auto"/>
        <w:ind w:firstLine="567"/>
        <w:jc w:val="center"/>
        <w:rPr>
          <w:b/>
          <w:lang w:val="pt-BR"/>
        </w:rPr>
      </w:pPr>
      <w:r>
        <w:rPr>
          <w:b/>
          <w:lang w:val="pt-BR"/>
        </w:rPr>
        <w:t xml:space="preserve">KT. </w:t>
      </w:r>
      <w:r w:rsidRPr="00D25875">
        <w:rPr>
          <w:b/>
          <w:lang w:val="pt-BR"/>
        </w:rPr>
        <w:t>HIỆU TRƯỞNG</w:t>
      </w:r>
    </w:p>
    <w:p w:rsidR="00B11F8E" w:rsidRPr="00D25875" w:rsidRDefault="00B11F8E" w:rsidP="00B11F8E">
      <w:pPr>
        <w:spacing w:line="276" w:lineRule="auto"/>
        <w:ind w:firstLine="567"/>
        <w:jc w:val="center"/>
        <w:rPr>
          <w:b/>
          <w:lang w:val="pt-BR"/>
        </w:rPr>
      </w:pPr>
      <w:r>
        <w:rPr>
          <w:b/>
          <w:lang w:val="pt-BR"/>
        </w:rPr>
        <w:t>PHÓ HIỆU TRƯỞNG</w:t>
      </w:r>
    </w:p>
    <w:p w:rsidR="00B11F8E" w:rsidRPr="00D25875" w:rsidRDefault="00B11F8E" w:rsidP="00B11F8E">
      <w:pPr>
        <w:spacing w:line="276" w:lineRule="auto"/>
        <w:ind w:firstLine="567"/>
        <w:jc w:val="center"/>
        <w:rPr>
          <w:b/>
          <w:lang w:val="pt-BR"/>
        </w:rPr>
      </w:pPr>
    </w:p>
    <w:p w:rsidR="00B11F8E" w:rsidRDefault="00B11F8E" w:rsidP="00B11F8E">
      <w:pPr>
        <w:spacing w:line="276" w:lineRule="auto"/>
        <w:ind w:firstLine="567"/>
        <w:jc w:val="center"/>
        <w:rPr>
          <w:b/>
          <w:lang w:val="pt-BR"/>
        </w:rPr>
      </w:pPr>
    </w:p>
    <w:p w:rsidR="00B11F8E" w:rsidRPr="00D25875" w:rsidRDefault="00B11F8E" w:rsidP="00B11F8E">
      <w:pPr>
        <w:spacing w:line="276" w:lineRule="auto"/>
        <w:ind w:firstLine="567"/>
        <w:jc w:val="center"/>
        <w:rPr>
          <w:b/>
          <w:lang w:val="pt-BR"/>
        </w:rPr>
      </w:pPr>
    </w:p>
    <w:p w:rsidR="00B11F8E" w:rsidRPr="00D25875" w:rsidRDefault="00B11F8E" w:rsidP="00B11F8E">
      <w:pPr>
        <w:spacing w:line="276" w:lineRule="auto"/>
        <w:ind w:firstLine="567"/>
        <w:jc w:val="center"/>
        <w:rPr>
          <w:b/>
          <w:lang w:val="pt-BR"/>
        </w:rPr>
      </w:pPr>
    </w:p>
    <w:p w:rsidR="00B11F8E" w:rsidRPr="00D25875" w:rsidRDefault="00B11F8E" w:rsidP="00B11F8E">
      <w:pPr>
        <w:spacing w:line="276" w:lineRule="auto"/>
        <w:ind w:firstLine="567"/>
        <w:jc w:val="center"/>
      </w:pPr>
      <w:r>
        <w:rPr>
          <w:b/>
          <w:lang w:val="pt-BR"/>
        </w:rPr>
        <w:t>Vũ Thị Mận</w:t>
      </w:r>
    </w:p>
    <w:p w:rsidR="00B11F8E" w:rsidRPr="00B11F8E" w:rsidRDefault="00B11F8E" w:rsidP="00B11F8E">
      <w:pPr>
        <w:pStyle w:val="NormalWeb"/>
        <w:shd w:val="clear" w:color="auto" w:fill="FFFFFF"/>
        <w:spacing w:before="0" w:beforeAutospacing="0" w:after="0" w:afterAutospacing="0" w:line="312" w:lineRule="auto"/>
        <w:jc w:val="both"/>
        <w:rPr>
          <w:sz w:val="28"/>
          <w:szCs w:val="28"/>
        </w:rPr>
      </w:pPr>
    </w:p>
    <w:sectPr w:rsidR="00B11F8E" w:rsidRPr="00B11F8E" w:rsidSect="0068056E">
      <w:pgSz w:w="11907" w:h="16840" w:code="9"/>
      <w:pgMar w:top="1134"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39F7"/>
    <w:multiLevelType w:val="hybridMultilevel"/>
    <w:tmpl w:val="F8301056"/>
    <w:lvl w:ilvl="0" w:tplc="32E84016">
      <w:start w:val="1"/>
      <w:numFmt w:val="decimal"/>
      <w:lvlText w:val="%1."/>
      <w:lvlJc w:val="left"/>
      <w:pPr>
        <w:ind w:left="542" w:hanging="27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E9CE2A54">
      <w:numFmt w:val="bullet"/>
      <w:lvlText w:val="•"/>
      <w:lvlJc w:val="left"/>
      <w:pPr>
        <w:ind w:left="1472" w:hanging="279"/>
      </w:pPr>
      <w:rPr>
        <w:rFonts w:hint="default"/>
        <w:lang w:val="vi" w:eastAsia="en-US" w:bidi="ar-SA"/>
      </w:rPr>
    </w:lvl>
    <w:lvl w:ilvl="2" w:tplc="63088040">
      <w:numFmt w:val="bullet"/>
      <w:lvlText w:val="•"/>
      <w:lvlJc w:val="left"/>
      <w:pPr>
        <w:ind w:left="2405" w:hanging="279"/>
      </w:pPr>
      <w:rPr>
        <w:rFonts w:hint="default"/>
        <w:lang w:val="vi" w:eastAsia="en-US" w:bidi="ar-SA"/>
      </w:rPr>
    </w:lvl>
    <w:lvl w:ilvl="3" w:tplc="74544B04">
      <w:numFmt w:val="bullet"/>
      <w:lvlText w:val="•"/>
      <w:lvlJc w:val="left"/>
      <w:pPr>
        <w:ind w:left="3337" w:hanging="279"/>
      </w:pPr>
      <w:rPr>
        <w:rFonts w:hint="default"/>
        <w:lang w:val="vi" w:eastAsia="en-US" w:bidi="ar-SA"/>
      </w:rPr>
    </w:lvl>
    <w:lvl w:ilvl="4" w:tplc="28886572">
      <w:numFmt w:val="bullet"/>
      <w:lvlText w:val="•"/>
      <w:lvlJc w:val="left"/>
      <w:pPr>
        <w:ind w:left="4270" w:hanging="279"/>
      </w:pPr>
      <w:rPr>
        <w:rFonts w:hint="default"/>
        <w:lang w:val="vi" w:eastAsia="en-US" w:bidi="ar-SA"/>
      </w:rPr>
    </w:lvl>
    <w:lvl w:ilvl="5" w:tplc="2AF09C0C">
      <w:numFmt w:val="bullet"/>
      <w:lvlText w:val="•"/>
      <w:lvlJc w:val="left"/>
      <w:pPr>
        <w:ind w:left="5203" w:hanging="279"/>
      </w:pPr>
      <w:rPr>
        <w:rFonts w:hint="default"/>
        <w:lang w:val="vi" w:eastAsia="en-US" w:bidi="ar-SA"/>
      </w:rPr>
    </w:lvl>
    <w:lvl w:ilvl="6" w:tplc="FA8A2D16">
      <w:numFmt w:val="bullet"/>
      <w:lvlText w:val="•"/>
      <w:lvlJc w:val="left"/>
      <w:pPr>
        <w:ind w:left="6135" w:hanging="279"/>
      </w:pPr>
      <w:rPr>
        <w:rFonts w:hint="default"/>
        <w:lang w:val="vi" w:eastAsia="en-US" w:bidi="ar-SA"/>
      </w:rPr>
    </w:lvl>
    <w:lvl w:ilvl="7" w:tplc="EA30CFBA">
      <w:numFmt w:val="bullet"/>
      <w:lvlText w:val="•"/>
      <w:lvlJc w:val="left"/>
      <w:pPr>
        <w:ind w:left="7068" w:hanging="279"/>
      </w:pPr>
      <w:rPr>
        <w:rFonts w:hint="default"/>
        <w:lang w:val="vi" w:eastAsia="en-US" w:bidi="ar-SA"/>
      </w:rPr>
    </w:lvl>
    <w:lvl w:ilvl="8" w:tplc="A40CC968">
      <w:numFmt w:val="bullet"/>
      <w:lvlText w:val="•"/>
      <w:lvlJc w:val="left"/>
      <w:pPr>
        <w:ind w:left="8001" w:hanging="279"/>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8E"/>
    <w:rsid w:val="0049288E"/>
    <w:rsid w:val="0068056E"/>
    <w:rsid w:val="00950864"/>
    <w:rsid w:val="00B11F8E"/>
    <w:rsid w:val="00C34904"/>
    <w:rsid w:val="00C4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8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6DC7"/>
    <w:pPr>
      <w:widowControl w:val="0"/>
      <w:autoSpaceDE w:val="0"/>
      <w:autoSpaceDN w:val="0"/>
      <w:ind w:left="542"/>
    </w:pPr>
    <w:rPr>
      <w:lang w:val="vi" w:eastAsia="en-US"/>
    </w:rPr>
  </w:style>
  <w:style w:type="character" w:customStyle="1" w:styleId="BodyTextChar">
    <w:name w:val="Body Text Char"/>
    <w:basedOn w:val="DefaultParagraphFont"/>
    <w:link w:val="BodyText"/>
    <w:uiPriority w:val="1"/>
    <w:rsid w:val="00C46DC7"/>
    <w:rPr>
      <w:rFonts w:ascii="Times New Roman" w:eastAsia="Times New Roman" w:hAnsi="Times New Roman" w:cs="Times New Roman"/>
      <w:sz w:val="28"/>
      <w:szCs w:val="28"/>
      <w:lang w:val="vi"/>
    </w:rPr>
  </w:style>
  <w:style w:type="paragraph" w:styleId="ListParagraph">
    <w:name w:val="List Paragraph"/>
    <w:basedOn w:val="Normal"/>
    <w:uiPriority w:val="1"/>
    <w:qFormat/>
    <w:rsid w:val="00C46DC7"/>
    <w:pPr>
      <w:widowControl w:val="0"/>
      <w:autoSpaceDE w:val="0"/>
      <w:autoSpaceDN w:val="0"/>
      <w:spacing w:before="57"/>
      <w:ind w:left="542" w:firstLine="707"/>
      <w:jc w:val="both"/>
    </w:pPr>
    <w:rPr>
      <w:sz w:val="22"/>
      <w:szCs w:val="22"/>
      <w:lang w:val="vi" w:eastAsia="en-US"/>
    </w:rPr>
  </w:style>
  <w:style w:type="paragraph" w:styleId="NormalWeb">
    <w:name w:val="Normal (Web)"/>
    <w:basedOn w:val="Normal"/>
    <w:uiPriority w:val="99"/>
    <w:unhideWhenUsed/>
    <w:rsid w:val="00C46DC7"/>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8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6DC7"/>
    <w:pPr>
      <w:widowControl w:val="0"/>
      <w:autoSpaceDE w:val="0"/>
      <w:autoSpaceDN w:val="0"/>
      <w:ind w:left="542"/>
    </w:pPr>
    <w:rPr>
      <w:lang w:val="vi" w:eastAsia="en-US"/>
    </w:rPr>
  </w:style>
  <w:style w:type="character" w:customStyle="1" w:styleId="BodyTextChar">
    <w:name w:val="Body Text Char"/>
    <w:basedOn w:val="DefaultParagraphFont"/>
    <w:link w:val="BodyText"/>
    <w:uiPriority w:val="1"/>
    <w:rsid w:val="00C46DC7"/>
    <w:rPr>
      <w:rFonts w:ascii="Times New Roman" w:eastAsia="Times New Roman" w:hAnsi="Times New Roman" w:cs="Times New Roman"/>
      <w:sz w:val="28"/>
      <w:szCs w:val="28"/>
      <w:lang w:val="vi"/>
    </w:rPr>
  </w:style>
  <w:style w:type="paragraph" w:styleId="ListParagraph">
    <w:name w:val="List Paragraph"/>
    <w:basedOn w:val="Normal"/>
    <w:uiPriority w:val="1"/>
    <w:qFormat/>
    <w:rsid w:val="00C46DC7"/>
    <w:pPr>
      <w:widowControl w:val="0"/>
      <w:autoSpaceDE w:val="0"/>
      <w:autoSpaceDN w:val="0"/>
      <w:spacing w:before="57"/>
      <w:ind w:left="542" w:firstLine="707"/>
      <w:jc w:val="both"/>
    </w:pPr>
    <w:rPr>
      <w:sz w:val="22"/>
      <w:szCs w:val="22"/>
      <w:lang w:val="vi" w:eastAsia="en-US"/>
    </w:rPr>
  </w:style>
  <w:style w:type="paragraph" w:styleId="NormalWeb">
    <w:name w:val="Normal (Web)"/>
    <w:basedOn w:val="Normal"/>
    <w:uiPriority w:val="99"/>
    <w:unhideWhenUsed/>
    <w:rsid w:val="00C46DC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2024-02-02T07:02:00Z</dcterms:created>
  <dcterms:modified xsi:type="dcterms:W3CDTF">2024-02-03T00:38:00Z</dcterms:modified>
</cp:coreProperties>
</file>