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4" w:type="dxa"/>
        <w:tblInd w:w="108" w:type="dxa"/>
        <w:tblLook w:val="01E0" w:firstRow="1" w:lastRow="1" w:firstColumn="1" w:lastColumn="1" w:noHBand="0" w:noVBand="0"/>
      </w:tblPr>
      <w:tblGrid>
        <w:gridCol w:w="4291"/>
        <w:gridCol w:w="5683"/>
      </w:tblGrid>
      <w:tr w:rsidR="00496A47" w:rsidTr="00BE0FDF">
        <w:trPr>
          <w:trHeight w:val="1710"/>
        </w:trPr>
        <w:tc>
          <w:tcPr>
            <w:tcW w:w="4291" w:type="dxa"/>
          </w:tcPr>
          <w:p w:rsidR="00496A47" w:rsidRDefault="00496A47" w:rsidP="00BE0FDF">
            <w:pPr>
              <w:spacing w:line="276" w:lineRule="auto"/>
              <w:jc w:val="center"/>
              <w:rPr>
                <w:sz w:val="26"/>
                <w:szCs w:val="26"/>
              </w:rPr>
            </w:pPr>
            <w:r>
              <w:rPr>
                <w:sz w:val="26"/>
                <w:szCs w:val="26"/>
              </w:rPr>
              <w:t>SỞ GD&amp;ĐT HẢI PHÒNG</w:t>
            </w:r>
          </w:p>
          <w:p w:rsidR="00496A47" w:rsidRDefault="00496A47" w:rsidP="00BE0FDF">
            <w:pPr>
              <w:spacing w:line="276" w:lineRule="auto"/>
              <w:jc w:val="center"/>
              <w:rPr>
                <w:b/>
                <w:sz w:val="26"/>
                <w:szCs w:val="26"/>
              </w:rPr>
            </w:pPr>
            <w:r>
              <w:rPr>
                <w:b/>
                <w:sz w:val="26"/>
                <w:szCs w:val="26"/>
              </w:rPr>
              <w:t>TRƯỜNG THPT CỘNG HIỀN</w:t>
            </w:r>
          </w:p>
          <w:p w:rsidR="00496A47" w:rsidRDefault="00496A47" w:rsidP="00BE0FDF">
            <w:pPr>
              <w:spacing w:line="276" w:lineRule="auto"/>
              <w:jc w:val="center"/>
              <w:rPr>
                <w:b/>
                <w:sz w:val="26"/>
                <w:szCs w:val="26"/>
              </w:rPr>
            </w:pPr>
            <w:r>
              <w:rPr>
                <w:noProof/>
                <w:lang w:val="en-US" w:eastAsia="en-US"/>
              </w:rPr>
              <mc:AlternateContent>
                <mc:Choice Requires="wps">
                  <w:drawing>
                    <wp:anchor distT="4294967295" distB="4294967295" distL="114300" distR="114300" simplePos="0" relativeHeight="251659264" behindDoc="0" locked="0" layoutInCell="1" allowOverlap="1" wp14:anchorId="4C25F9FB" wp14:editId="67F3F9A8">
                      <wp:simplePos x="0" y="0"/>
                      <wp:positionH relativeFrom="column">
                        <wp:posOffset>485140</wp:posOffset>
                      </wp:positionH>
                      <wp:positionV relativeFrom="paragraph">
                        <wp:posOffset>41910</wp:posOffset>
                      </wp:positionV>
                      <wp:extent cx="1384300" cy="0"/>
                      <wp:effectExtent l="0" t="0" r="2540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2pt,3.3pt" to="147.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d7k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"/>
                  </w:pict>
                </mc:Fallback>
              </mc:AlternateContent>
            </w:r>
          </w:p>
          <w:p w:rsidR="00496A47" w:rsidRDefault="00496A47" w:rsidP="00BE0FDF">
            <w:pPr>
              <w:spacing w:line="276" w:lineRule="auto"/>
              <w:jc w:val="center"/>
              <w:rPr>
                <w:b/>
                <w:sz w:val="26"/>
                <w:szCs w:val="26"/>
              </w:rPr>
            </w:pPr>
            <w:r>
              <w:rPr>
                <w:sz w:val="26"/>
                <w:szCs w:val="26"/>
              </w:rPr>
              <w:t>Số</w:t>
            </w:r>
            <w:r>
              <w:rPr>
                <w:sz w:val="26"/>
                <w:szCs w:val="26"/>
                <w:lang w:val="en-US"/>
              </w:rPr>
              <w:t xml:space="preserve">: </w:t>
            </w:r>
            <w:r>
              <w:rPr>
                <w:sz w:val="26"/>
                <w:szCs w:val="26"/>
                <w:lang w:val="en-US"/>
              </w:rPr>
              <w:t xml:space="preserve">    </w:t>
            </w:r>
            <w:r>
              <w:rPr>
                <w:sz w:val="26"/>
                <w:szCs w:val="26"/>
              </w:rPr>
              <w:t>/KH-THPTCH</w:t>
            </w:r>
          </w:p>
        </w:tc>
        <w:tc>
          <w:tcPr>
            <w:tcW w:w="5683" w:type="dxa"/>
          </w:tcPr>
          <w:p w:rsidR="00496A47" w:rsidRDefault="00496A47" w:rsidP="00BE0FDF">
            <w:pPr>
              <w:spacing w:line="276" w:lineRule="auto"/>
              <w:jc w:val="center"/>
              <w:rPr>
                <w:b/>
                <w:sz w:val="26"/>
                <w:szCs w:val="26"/>
              </w:rPr>
            </w:pPr>
            <w:r>
              <w:rPr>
                <w:b/>
                <w:sz w:val="26"/>
                <w:szCs w:val="26"/>
              </w:rPr>
              <w:t>CỘNG HOÀ XÃ HỘI CHỦ NGHĨA VIỆT NAM</w:t>
            </w:r>
          </w:p>
          <w:p w:rsidR="00496A47" w:rsidRDefault="00496A47" w:rsidP="00BE0FDF">
            <w:pPr>
              <w:spacing w:line="276" w:lineRule="auto"/>
              <w:jc w:val="center"/>
              <w:rPr>
                <w:b/>
                <w:sz w:val="26"/>
                <w:szCs w:val="26"/>
              </w:rPr>
            </w:pPr>
            <w:r>
              <w:rPr>
                <w:b/>
                <w:sz w:val="26"/>
                <w:szCs w:val="26"/>
              </w:rPr>
              <w:t>Độc lập- Tự do- Hạnh phúc</w:t>
            </w:r>
          </w:p>
          <w:p w:rsidR="00496A47" w:rsidRDefault="00496A47" w:rsidP="00BE0FDF">
            <w:pPr>
              <w:spacing w:line="276" w:lineRule="auto"/>
              <w:jc w:val="center"/>
              <w:rPr>
                <w:b/>
                <w:sz w:val="26"/>
                <w:szCs w:val="26"/>
              </w:rPr>
            </w:pPr>
            <w:r>
              <w:rPr>
                <w:noProof/>
                <w:lang w:val="en-US" w:eastAsia="en-US"/>
              </w:rPr>
              <mc:AlternateContent>
                <mc:Choice Requires="wps">
                  <w:drawing>
                    <wp:anchor distT="4294967295" distB="4294967295" distL="114300" distR="114300" simplePos="0" relativeHeight="251660288" behindDoc="0" locked="0" layoutInCell="1" allowOverlap="1" wp14:anchorId="15BD9C51" wp14:editId="262293B0">
                      <wp:simplePos x="0" y="0"/>
                      <wp:positionH relativeFrom="column">
                        <wp:posOffset>789940</wp:posOffset>
                      </wp:positionH>
                      <wp:positionV relativeFrom="paragraph">
                        <wp:posOffset>36830</wp:posOffset>
                      </wp:positionV>
                      <wp:extent cx="1868805" cy="0"/>
                      <wp:effectExtent l="0" t="0" r="17145"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8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2pt,2.9pt" to="209.3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"/>
                  </w:pict>
                </mc:Fallback>
              </mc:AlternateContent>
            </w:r>
          </w:p>
          <w:p w:rsidR="00496A47" w:rsidRDefault="00496A47" w:rsidP="00BE0FDF">
            <w:pPr>
              <w:spacing w:line="276" w:lineRule="auto"/>
              <w:jc w:val="center"/>
              <w:rPr>
                <w:sz w:val="26"/>
                <w:szCs w:val="26"/>
              </w:rPr>
            </w:pPr>
          </w:p>
          <w:p w:rsidR="00496A47" w:rsidRDefault="00496A47" w:rsidP="00496A47">
            <w:pPr>
              <w:spacing w:line="276" w:lineRule="auto"/>
              <w:jc w:val="right"/>
              <w:rPr>
                <w:i/>
                <w:sz w:val="26"/>
                <w:szCs w:val="26"/>
                <w:lang w:val="en-US"/>
              </w:rPr>
            </w:pPr>
            <w:r>
              <w:rPr>
                <w:i/>
                <w:sz w:val="26"/>
                <w:szCs w:val="26"/>
              </w:rPr>
              <w:t xml:space="preserve">Cộng Hiền, ngày </w:t>
            </w:r>
            <w:r>
              <w:rPr>
                <w:i/>
                <w:sz w:val="26"/>
                <w:szCs w:val="26"/>
                <w:lang w:val="en-US"/>
              </w:rPr>
              <w:t xml:space="preserve">  </w:t>
            </w:r>
            <w:r>
              <w:rPr>
                <w:i/>
                <w:sz w:val="26"/>
                <w:szCs w:val="26"/>
              </w:rPr>
              <w:t xml:space="preserve"> tháng </w:t>
            </w:r>
            <w:r>
              <w:rPr>
                <w:i/>
                <w:sz w:val="26"/>
                <w:szCs w:val="26"/>
                <w:lang w:val="en-US"/>
              </w:rPr>
              <w:t xml:space="preserve">   </w:t>
            </w:r>
            <w:r>
              <w:rPr>
                <w:i/>
                <w:sz w:val="26"/>
                <w:szCs w:val="26"/>
              </w:rPr>
              <w:t xml:space="preserve"> năm 202</w:t>
            </w:r>
            <w:r>
              <w:rPr>
                <w:i/>
                <w:sz w:val="26"/>
                <w:szCs w:val="26"/>
                <w:lang w:val="en-US"/>
              </w:rPr>
              <w:t>4</w:t>
            </w:r>
          </w:p>
        </w:tc>
      </w:tr>
    </w:tbl>
    <w:p w:rsidR="00496A47" w:rsidRDefault="00496A47" w:rsidP="00496A47">
      <w:pPr>
        <w:rPr>
          <w:lang w:val="en-US"/>
        </w:rPr>
      </w:pPr>
    </w:p>
    <w:p w:rsidR="00496A47" w:rsidRDefault="00496A47" w:rsidP="00496A47">
      <w:pPr>
        <w:rPr>
          <w:lang w:val="en-US"/>
        </w:rPr>
      </w:pPr>
    </w:p>
    <w:p w:rsidR="00496A47" w:rsidRPr="00F109CA" w:rsidRDefault="00496A47" w:rsidP="00496A47">
      <w:pPr>
        <w:jc w:val="center"/>
        <w:rPr>
          <w:b/>
          <w:lang w:val="en-US"/>
        </w:rPr>
      </w:pPr>
      <w:r w:rsidRPr="00F109CA">
        <w:rPr>
          <w:b/>
          <w:lang w:val="en-US"/>
        </w:rPr>
        <w:t>KẾ HOẠCH</w:t>
      </w:r>
    </w:p>
    <w:p w:rsidR="00496A47" w:rsidRDefault="00496A47" w:rsidP="00496A47">
      <w:pPr>
        <w:jc w:val="center"/>
        <w:rPr>
          <w:b/>
          <w:lang w:val="en-US"/>
        </w:rPr>
      </w:pPr>
      <w:r w:rsidRPr="00496A47">
        <w:rPr>
          <w:b/>
          <w:lang w:val="en-US"/>
        </w:rPr>
        <w:t xml:space="preserve">V/v đẩy mạnh thực thi pháp luật và tuyên truyền, phổ biến công tác bảo tồn đa dạng sinh học trong dịp Tết Nguyên đán </w:t>
      </w:r>
    </w:p>
    <w:p w:rsidR="00496A47" w:rsidRDefault="00496A47" w:rsidP="00496A47">
      <w:pPr>
        <w:jc w:val="center"/>
        <w:rPr>
          <w:b/>
          <w:lang w:val="en-US"/>
        </w:rPr>
      </w:pPr>
      <w:r>
        <w:rPr>
          <w:b/>
          <w:noProof/>
          <w:lang w:val="en-US" w:eastAsia="en-US"/>
        </w:rPr>
        <mc:AlternateContent>
          <mc:Choice Requires="wps">
            <w:drawing>
              <wp:anchor distT="0" distB="0" distL="114300" distR="114300" simplePos="0" relativeHeight="251661312" behindDoc="0" locked="0" layoutInCell="1" allowOverlap="1" wp14:anchorId="57C900AD" wp14:editId="552BCD48">
                <wp:simplePos x="0" y="0"/>
                <wp:positionH relativeFrom="column">
                  <wp:posOffset>2360930</wp:posOffset>
                </wp:positionH>
                <wp:positionV relativeFrom="paragraph">
                  <wp:posOffset>67945</wp:posOffset>
                </wp:positionV>
                <wp:extent cx="1371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5.9pt,5.35pt" to="293.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" strokecolor="black [3040]"/>
            </w:pict>
          </mc:Fallback>
        </mc:AlternateContent>
      </w:r>
    </w:p>
    <w:p w:rsidR="00496A47" w:rsidRPr="00F109CA" w:rsidRDefault="00496A47" w:rsidP="00496A47">
      <w:pPr>
        <w:jc w:val="center"/>
        <w:rPr>
          <w:b/>
          <w:lang w:val="en-US"/>
        </w:rPr>
      </w:pPr>
    </w:p>
    <w:p w:rsidR="00C34904" w:rsidRPr="006A184B" w:rsidRDefault="00496A47" w:rsidP="006A184B">
      <w:pPr>
        <w:spacing w:line="312" w:lineRule="auto"/>
        <w:ind w:firstLine="720"/>
        <w:jc w:val="both"/>
        <w:rPr>
          <w:lang w:val="en-US"/>
        </w:rPr>
      </w:pPr>
      <w:r w:rsidRPr="006A184B">
        <w:rPr>
          <w:lang w:val="en-US"/>
        </w:rPr>
        <w:t xml:space="preserve">Căn cứ </w:t>
      </w:r>
      <w:r w:rsidRPr="006A184B">
        <w:rPr>
          <w:lang w:val="en-US"/>
        </w:rPr>
        <w:t>công văn</w:t>
      </w:r>
      <w:r w:rsidRPr="006A184B">
        <w:rPr>
          <w:lang w:val="en-US"/>
        </w:rPr>
        <w:t xml:space="preserve"> số </w:t>
      </w:r>
      <w:r w:rsidRPr="006A184B">
        <w:rPr>
          <w:lang w:val="en-US"/>
        </w:rPr>
        <w:t>281/</w:t>
      </w:r>
      <w:r w:rsidRPr="006A184B">
        <w:rPr>
          <w:lang w:val="en-US"/>
        </w:rPr>
        <w:t>SGDĐT</w:t>
      </w:r>
      <w:r w:rsidRPr="006A184B">
        <w:rPr>
          <w:lang w:val="en-US"/>
        </w:rPr>
        <w:t>- VP</w:t>
      </w:r>
      <w:r w:rsidRPr="006A184B">
        <w:rPr>
          <w:lang w:val="en-US"/>
        </w:rPr>
        <w:t xml:space="preserve"> ngày </w:t>
      </w:r>
      <w:r w:rsidRPr="006A184B">
        <w:rPr>
          <w:lang w:val="en-US"/>
        </w:rPr>
        <w:t>25</w:t>
      </w:r>
      <w:r w:rsidRPr="006A184B">
        <w:rPr>
          <w:lang w:val="en-US"/>
        </w:rPr>
        <w:t>/</w:t>
      </w:r>
      <w:r w:rsidRPr="006A184B">
        <w:rPr>
          <w:lang w:val="en-US"/>
        </w:rPr>
        <w:t>01</w:t>
      </w:r>
      <w:r w:rsidRPr="006A184B">
        <w:rPr>
          <w:lang w:val="en-US"/>
        </w:rPr>
        <w:t>/202</w:t>
      </w:r>
      <w:r w:rsidRPr="006A184B">
        <w:rPr>
          <w:lang w:val="en-US"/>
        </w:rPr>
        <w:t>4</w:t>
      </w:r>
      <w:r w:rsidRPr="006A184B">
        <w:rPr>
          <w:lang w:val="en-US"/>
        </w:rPr>
        <w:t xml:space="preserve"> của Sở GD&amp;ĐT</w:t>
      </w:r>
      <w:r w:rsidRPr="006A184B">
        <w:rPr>
          <w:lang w:val="en-US"/>
        </w:rPr>
        <w:t xml:space="preserve"> về việc</w:t>
      </w:r>
      <w:r w:rsidRPr="006A184B">
        <w:t xml:space="preserve"> </w:t>
      </w:r>
      <w:r w:rsidRPr="006A184B">
        <w:rPr>
          <w:lang w:val="en-US"/>
        </w:rPr>
        <w:t>đẩy mạnh thực thi pháp luật và tuyên truyền, phổ biến công tác bảo tồn đa dạng sinh học trong dịp Tết Nguyên đán, Trường THPT Cộng Hiền xây dựng kế hoạch cụ thể như sau:</w:t>
      </w:r>
    </w:p>
    <w:p w:rsidR="00496A47" w:rsidRPr="006A184B" w:rsidRDefault="00496A47" w:rsidP="006A184B">
      <w:pPr>
        <w:spacing w:line="312" w:lineRule="auto"/>
        <w:jc w:val="both"/>
        <w:rPr>
          <w:b/>
          <w:lang w:val="en-US"/>
        </w:rPr>
      </w:pPr>
      <w:bookmarkStart w:id="0" w:name="_GoBack"/>
      <w:bookmarkEnd w:id="0"/>
      <w:r w:rsidRPr="006A184B">
        <w:rPr>
          <w:b/>
          <w:lang w:val="en-US"/>
        </w:rPr>
        <w:t>I. Nhiệm vụ</w:t>
      </w:r>
    </w:p>
    <w:p w:rsidR="00496A47" w:rsidRPr="006A184B" w:rsidRDefault="00496A47" w:rsidP="006A184B">
      <w:pPr>
        <w:tabs>
          <w:tab w:val="left" w:pos="1698"/>
        </w:tabs>
        <w:spacing w:line="312" w:lineRule="auto"/>
        <w:jc w:val="both"/>
      </w:pPr>
      <w:r w:rsidRPr="006A184B">
        <w:rPr>
          <w:b/>
          <w:lang w:val="en-US"/>
        </w:rPr>
        <w:t xml:space="preserve">1. </w:t>
      </w:r>
      <w:r w:rsidRPr="006A184B">
        <w:t>Yêu cầu cán bộ</w:t>
      </w:r>
      <w:r w:rsidRPr="006A184B">
        <w:rPr>
          <w:lang w:val="en-US"/>
        </w:rPr>
        <w:t>, giáo viên, nhân viên và học sinh</w:t>
      </w:r>
      <w:r w:rsidRPr="006A184B">
        <w:t xml:space="preserve"> nghiêm túc thực hiện các vấn đề sau:</w:t>
      </w:r>
    </w:p>
    <w:p w:rsidR="00496A47" w:rsidRPr="006A184B" w:rsidRDefault="00496A47" w:rsidP="006A184B">
      <w:pPr>
        <w:tabs>
          <w:tab w:val="left" w:pos="1552"/>
        </w:tabs>
        <w:spacing w:line="312" w:lineRule="auto"/>
        <w:jc w:val="both"/>
      </w:pPr>
      <w:bookmarkStart w:id="1" w:name="bookmark3"/>
      <w:bookmarkEnd w:id="1"/>
      <w:r w:rsidRPr="006A184B">
        <w:rPr>
          <w:lang w:val="en-US"/>
        </w:rPr>
        <w:t xml:space="preserve">- </w:t>
      </w:r>
      <w:r w:rsidRPr="006A184B">
        <w:t>Chấp</w:t>
      </w:r>
      <w:r w:rsidRPr="006A184B">
        <w:rPr>
          <w:spacing w:val="-2"/>
        </w:rPr>
        <w:t xml:space="preserve"> </w:t>
      </w:r>
      <w:r w:rsidRPr="006A184B">
        <w:t>hành</w:t>
      </w:r>
      <w:r w:rsidRPr="006A184B">
        <w:rPr>
          <w:spacing w:val="-1"/>
        </w:rPr>
        <w:t xml:space="preserve"> </w:t>
      </w:r>
      <w:r w:rsidRPr="006A184B">
        <w:t>nghiêm</w:t>
      </w:r>
      <w:r w:rsidRPr="006A184B">
        <w:rPr>
          <w:spacing w:val="-7"/>
        </w:rPr>
        <w:t xml:space="preserve"> </w:t>
      </w:r>
      <w:r w:rsidRPr="006A184B">
        <w:t>các</w:t>
      </w:r>
      <w:r w:rsidRPr="006A184B">
        <w:rPr>
          <w:spacing w:val="-2"/>
        </w:rPr>
        <w:t xml:space="preserve"> </w:t>
      </w:r>
      <w:r w:rsidRPr="006A184B">
        <w:t>quy</w:t>
      </w:r>
      <w:r w:rsidRPr="006A184B">
        <w:rPr>
          <w:spacing w:val="-6"/>
        </w:rPr>
        <w:t xml:space="preserve"> </w:t>
      </w:r>
      <w:r w:rsidRPr="006A184B">
        <w:t>định</w:t>
      </w:r>
      <w:r w:rsidRPr="006A184B">
        <w:rPr>
          <w:spacing w:val="-2"/>
        </w:rPr>
        <w:t xml:space="preserve"> </w:t>
      </w:r>
      <w:r w:rsidRPr="006A184B">
        <w:t>pháp</w:t>
      </w:r>
      <w:r w:rsidRPr="006A184B">
        <w:rPr>
          <w:spacing w:val="-1"/>
        </w:rPr>
        <w:t xml:space="preserve"> </w:t>
      </w:r>
      <w:r w:rsidRPr="006A184B">
        <w:t>luật</w:t>
      </w:r>
      <w:r w:rsidRPr="006A184B">
        <w:rPr>
          <w:spacing w:val="-2"/>
        </w:rPr>
        <w:t xml:space="preserve"> </w:t>
      </w:r>
      <w:r w:rsidRPr="006A184B">
        <w:t>về</w:t>
      </w:r>
      <w:r w:rsidRPr="006A184B">
        <w:rPr>
          <w:spacing w:val="-2"/>
        </w:rPr>
        <w:t xml:space="preserve"> </w:t>
      </w:r>
      <w:r w:rsidRPr="006A184B">
        <w:t>bảo</w:t>
      </w:r>
      <w:r w:rsidRPr="006A184B">
        <w:rPr>
          <w:spacing w:val="-2"/>
        </w:rPr>
        <w:t xml:space="preserve"> </w:t>
      </w:r>
      <w:r w:rsidRPr="006A184B">
        <w:t>tồn</w:t>
      </w:r>
      <w:r w:rsidRPr="006A184B">
        <w:rPr>
          <w:spacing w:val="-1"/>
        </w:rPr>
        <w:t xml:space="preserve"> </w:t>
      </w:r>
      <w:r w:rsidRPr="006A184B">
        <w:t>đa</w:t>
      </w:r>
      <w:r w:rsidRPr="006A184B">
        <w:rPr>
          <w:spacing w:val="-5"/>
        </w:rPr>
        <w:t xml:space="preserve"> </w:t>
      </w:r>
      <w:r w:rsidRPr="006A184B">
        <w:t>dạng</w:t>
      </w:r>
      <w:r w:rsidRPr="006A184B">
        <w:rPr>
          <w:spacing w:val="-3"/>
        </w:rPr>
        <w:t xml:space="preserve"> </w:t>
      </w:r>
      <w:r w:rsidRPr="006A184B">
        <w:t>sinh</w:t>
      </w:r>
      <w:r w:rsidRPr="006A184B">
        <w:rPr>
          <w:spacing w:val="-4"/>
        </w:rPr>
        <w:t xml:space="preserve"> học;</w:t>
      </w:r>
    </w:p>
    <w:p w:rsidR="00496A47" w:rsidRPr="006A184B" w:rsidRDefault="00496A47" w:rsidP="006A184B">
      <w:pPr>
        <w:tabs>
          <w:tab w:val="left" w:pos="1570"/>
        </w:tabs>
        <w:spacing w:line="312" w:lineRule="auto"/>
        <w:jc w:val="both"/>
      </w:pPr>
      <w:r w:rsidRPr="006A184B">
        <w:rPr>
          <w:lang w:val="en-US"/>
        </w:rPr>
        <w:t xml:space="preserve">- </w:t>
      </w:r>
      <w:r w:rsidRPr="006A184B">
        <w:t>Không tham gia săn, bắt, mua, bán, vận chuyển, giết mổ, tiêu thụ, tàng trữ, quảng cáo động vật hoang dã, chim di cư trái pháp luật;</w:t>
      </w:r>
    </w:p>
    <w:p w:rsidR="00496A47" w:rsidRPr="006A184B" w:rsidRDefault="00496A47" w:rsidP="006A184B">
      <w:pPr>
        <w:tabs>
          <w:tab w:val="left" w:pos="1546"/>
        </w:tabs>
        <w:spacing w:line="312" w:lineRule="auto"/>
        <w:jc w:val="both"/>
      </w:pPr>
      <w:bookmarkStart w:id="2" w:name="bookmark5"/>
      <w:bookmarkEnd w:id="2"/>
      <w:r w:rsidRPr="006A184B">
        <w:rPr>
          <w:lang w:val="en-US"/>
        </w:rPr>
        <w:t xml:space="preserve">- </w:t>
      </w:r>
      <w:r w:rsidRPr="006A184B">
        <w:t>Không</w:t>
      </w:r>
      <w:r w:rsidRPr="006A184B">
        <w:rPr>
          <w:spacing w:val="-6"/>
        </w:rPr>
        <w:t xml:space="preserve"> </w:t>
      </w:r>
      <w:r w:rsidRPr="006A184B">
        <w:t>nuôi,</w:t>
      </w:r>
      <w:r w:rsidRPr="006A184B">
        <w:rPr>
          <w:spacing w:val="-7"/>
        </w:rPr>
        <w:t xml:space="preserve"> </w:t>
      </w:r>
      <w:r w:rsidRPr="006A184B">
        <w:t>trồng,</w:t>
      </w:r>
      <w:r w:rsidRPr="006A184B">
        <w:rPr>
          <w:spacing w:val="-10"/>
        </w:rPr>
        <w:t xml:space="preserve"> </w:t>
      </w:r>
      <w:r w:rsidRPr="006A184B">
        <w:t>mua</w:t>
      </w:r>
      <w:r w:rsidRPr="006A184B">
        <w:rPr>
          <w:spacing w:val="-7"/>
        </w:rPr>
        <w:t xml:space="preserve"> </w:t>
      </w:r>
      <w:r w:rsidRPr="006A184B">
        <w:t>bán,</w:t>
      </w:r>
      <w:r w:rsidRPr="006A184B">
        <w:rPr>
          <w:spacing w:val="-7"/>
        </w:rPr>
        <w:t xml:space="preserve"> </w:t>
      </w:r>
      <w:r w:rsidRPr="006A184B">
        <w:t>phóng</w:t>
      </w:r>
      <w:r w:rsidRPr="006A184B">
        <w:rPr>
          <w:spacing w:val="-6"/>
        </w:rPr>
        <w:t xml:space="preserve"> </w:t>
      </w:r>
      <w:r w:rsidRPr="006A184B">
        <w:t>sinh</w:t>
      </w:r>
      <w:r w:rsidRPr="006A184B">
        <w:rPr>
          <w:spacing w:val="-8"/>
        </w:rPr>
        <w:t xml:space="preserve"> </w:t>
      </w:r>
      <w:r w:rsidRPr="006A184B">
        <w:t>các</w:t>
      </w:r>
      <w:r w:rsidRPr="006A184B">
        <w:rPr>
          <w:spacing w:val="-6"/>
        </w:rPr>
        <w:t xml:space="preserve"> </w:t>
      </w:r>
      <w:r w:rsidRPr="006A184B">
        <w:t>loài</w:t>
      </w:r>
      <w:r w:rsidRPr="006A184B">
        <w:rPr>
          <w:spacing w:val="-6"/>
        </w:rPr>
        <w:t xml:space="preserve"> </w:t>
      </w:r>
      <w:r w:rsidRPr="006A184B">
        <w:t>ngoại</w:t>
      </w:r>
      <w:r w:rsidRPr="006A184B">
        <w:rPr>
          <w:spacing w:val="-6"/>
        </w:rPr>
        <w:t xml:space="preserve"> </w:t>
      </w:r>
      <w:r w:rsidRPr="006A184B">
        <w:t>lai</w:t>
      </w:r>
      <w:r w:rsidRPr="006A184B">
        <w:rPr>
          <w:spacing w:val="-6"/>
        </w:rPr>
        <w:t xml:space="preserve"> </w:t>
      </w:r>
      <w:r w:rsidRPr="006A184B">
        <w:t>xâm</w:t>
      </w:r>
      <w:r w:rsidRPr="006A184B">
        <w:rPr>
          <w:spacing w:val="-9"/>
        </w:rPr>
        <w:t xml:space="preserve"> </w:t>
      </w:r>
      <w:r w:rsidRPr="006A184B">
        <w:t>hại (</w:t>
      </w:r>
      <w:r w:rsidRPr="006A184B">
        <w:rPr>
          <w:i/>
        </w:rPr>
        <w:t>Danh mục loài ngoại lai xâm hại được ban hành kèm theo Thông tư số 35/2018/TT- BTNMT</w:t>
      </w:r>
      <w:r w:rsidRPr="006A184B">
        <w:rPr>
          <w:i/>
          <w:spacing w:val="-8"/>
        </w:rPr>
        <w:t xml:space="preserve"> </w:t>
      </w:r>
      <w:r w:rsidRPr="006A184B">
        <w:rPr>
          <w:i/>
        </w:rPr>
        <w:t>ngày</w:t>
      </w:r>
      <w:r w:rsidRPr="006A184B">
        <w:rPr>
          <w:i/>
          <w:spacing w:val="-8"/>
        </w:rPr>
        <w:t xml:space="preserve"> </w:t>
      </w:r>
      <w:r w:rsidRPr="006A184B">
        <w:rPr>
          <w:i/>
        </w:rPr>
        <w:t>28/12/2018</w:t>
      </w:r>
      <w:r w:rsidRPr="006A184B">
        <w:rPr>
          <w:i/>
          <w:spacing w:val="-7"/>
        </w:rPr>
        <w:t xml:space="preserve"> </w:t>
      </w:r>
      <w:r w:rsidRPr="006A184B">
        <w:rPr>
          <w:i/>
        </w:rPr>
        <w:t>của</w:t>
      </w:r>
      <w:r w:rsidRPr="006A184B">
        <w:rPr>
          <w:i/>
          <w:spacing w:val="-7"/>
        </w:rPr>
        <w:t xml:space="preserve"> </w:t>
      </w:r>
      <w:r w:rsidRPr="006A184B">
        <w:rPr>
          <w:i/>
        </w:rPr>
        <w:t>Bộ</w:t>
      </w:r>
      <w:r w:rsidRPr="006A184B">
        <w:rPr>
          <w:i/>
          <w:spacing w:val="-7"/>
        </w:rPr>
        <w:t xml:space="preserve"> </w:t>
      </w:r>
      <w:r w:rsidRPr="006A184B">
        <w:rPr>
          <w:i/>
        </w:rPr>
        <w:t>Tài</w:t>
      </w:r>
      <w:r w:rsidRPr="006A184B">
        <w:rPr>
          <w:i/>
          <w:spacing w:val="-7"/>
        </w:rPr>
        <w:t xml:space="preserve"> </w:t>
      </w:r>
      <w:r w:rsidRPr="006A184B">
        <w:rPr>
          <w:i/>
        </w:rPr>
        <w:t>nguyên</w:t>
      </w:r>
      <w:r w:rsidRPr="006A184B">
        <w:rPr>
          <w:i/>
          <w:spacing w:val="-7"/>
        </w:rPr>
        <w:t xml:space="preserve"> </w:t>
      </w:r>
      <w:r w:rsidRPr="006A184B">
        <w:rPr>
          <w:i/>
        </w:rPr>
        <w:t>và</w:t>
      </w:r>
      <w:r w:rsidRPr="006A184B">
        <w:rPr>
          <w:i/>
          <w:spacing w:val="-7"/>
        </w:rPr>
        <w:t xml:space="preserve"> </w:t>
      </w:r>
      <w:r w:rsidRPr="006A184B">
        <w:rPr>
          <w:i/>
        </w:rPr>
        <w:t>Môi</w:t>
      </w:r>
      <w:r w:rsidRPr="006A184B">
        <w:rPr>
          <w:i/>
          <w:spacing w:val="-7"/>
        </w:rPr>
        <w:t xml:space="preserve"> </w:t>
      </w:r>
      <w:r w:rsidRPr="006A184B">
        <w:rPr>
          <w:i/>
        </w:rPr>
        <w:t>trường</w:t>
      </w:r>
      <w:r w:rsidRPr="006A184B">
        <w:rPr>
          <w:i/>
          <w:spacing w:val="-9"/>
        </w:rPr>
        <w:t xml:space="preserve"> </w:t>
      </w:r>
      <w:r w:rsidRPr="006A184B">
        <w:rPr>
          <w:i/>
        </w:rPr>
        <w:t>quy</w:t>
      </w:r>
      <w:r w:rsidRPr="006A184B">
        <w:rPr>
          <w:i/>
          <w:spacing w:val="-8"/>
        </w:rPr>
        <w:t xml:space="preserve"> </w:t>
      </w:r>
      <w:r w:rsidRPr="006A184B">
        <w:rPr>
          <w:i/>
        </w:rPr>
        <w:t>định</w:t>
      </w:r>
      <w:r w:rsidRPr="006A184B">
        <w:rPr>
          <w:i/>
          <w:spacing w:val="-7"/>
        </w:rPr>
        <w:t xml:space="preserve"> </w:t>
      </w:r>
      <w:r w:rsidRPr="006A184B">
        <w:rPr>
          <w:i/>
        </w:rPr>
        <w:t>tiêu</w:t>
      </w:r>
      <w:r w:rsidRPr="006A184B">
        <w:rPr>
          <w:i/>
          <w:spacing w:val="-7"/>
        </w:rPr>
        <w:t xml:space="preserve"> </w:t>
      </w:r>
      <w:r w:rsidRPr="006A184B">
        <w:rPr>
          <w:i/>
        </w:rPr>
        <w:t>chí</w:t>
      </w:r>
      <w:r w:rsidRPr="006A184B">
        <w:rPr>
          <w:i/>
          <w:spacing w:val="-7"/>
        </w:rPr>
        <w:t xml:space="preserve"> </w:t>
      </w:r>
      <w:r w:rsidRPr="006A184B">
        <w:rPr>
          <w:i/>
        </w:rPr>
        <w:t>xác định và ban hành Danh mục loài ngoại lai xâm hại</w:t>
      </w:r>
      <w:r w:rsidRPr="006A184B">
        <w:t>).</w:t>
      </w:r>
    </w:p>
    <w:p w:rsidR="00496A47" w:rsidRPr="006A184B" w:rsidRDefault="00496A47" w:rsidP="006A184B">
      <w:pPr>
        <w:tabs>
          <w:tab w:val="left" w:pos="1558"/>
        </w:tabs>
        <w:spacing w:line="312" w:lineRule="auto"/>
        <w:jc w:val="both"/>
      </w:pPr>
      <w:bookmarkStart w:id="3" w:name="bookmark6"/>
      <w:bookmarkEnd w:id="3"/>
      <w:r w:rsidRPr="006A184B">
        <w:rPr>
          <w:lang w:val="en-US"/>
        </w:rPr>
        <w:t xml:space="preserve">- </w:t>
      </w:r>
      <w:r w:rsidRPr="006A184B">
        <w:t>Không mua các cá thể chim để phóng sinh vì đây là hành vi tiếp tay cho các hoạt động săn, bẫy chim hoang dã trái phép.</w:t>
      </w:r>
    </w:p>
    <w:p w:rsidR="00496A47" w:rsidRPr="006A184B" w:rsidRDefault="00496A47" w:rsidP="006A184B">
      <w:pPr>
        <w:tabs>
          <w:tab w:val="left" w:pos="1682"/>
        </w:tabs>
        <w:spacing w:line="312" w:lineRule="auto"/>
        <w:jc w:val="both"/>
        <w:rPr>
          <w:lang w:val="en-US"/>
        </w:rPr>
      </w:pPr>
      <w:bookmarkStart w:id="4" w:name="bookmark7"/>
      <w:bookmarkEnd w:id="4"/>
      <w:r w:rsidRPr="006A184B">
        <w:rPr>
          <w:b/>
          <w:lang w:val="en-US"/>
        </w:rPr>
        <w:t>2.</w:t>
      </w:r>
      <w:r w:rsidRPr="006A184B">
        <w:rPr>
          <w:lang w:val="en-US"/>
        </w:rPr>
        <w:t xml:space="preserve"> </w:t>
      </w:r>
      <w:r w:rsidRPr="006A184B">
        <w:t xml:space="preserve">Tăng cường đưa tin, phát sóng các thông điệp, phóng sự, bản tin tuyên truyền pháp luật về bảo tồn đa dạng sinh học, kiểm soát loài ngoại lai xâm hại, bảo vệ các loài hoang dã nguy cấp, quý, hiếm; bảo tồn chim hoang dã, di cư tại Việt Nam trên cổng thông tin của </w:t>
      </w:r>
      <w:r w:rsidRPr="006A184B">
        <w:rPr>
          <w:lang w:val="en-US"/>
        </w:rPr>
        <w:t>nhà trường</w:t>
      </w:r>
      <w:r w:rsidRPr="006A184B">
        <w:t>.</w:t>
      </w:r>
    </w:p>
    <w:p w:rsidR="00496A47" w:rsidRPr="006A184B" w:rsidRDefault="00496A47" w:rsidP="006A184B">
      <w:pPr>
        <w:tabs>
          <w:tab w:val="left" w:pos="1682"/>
        </w:tabs>
        <w:spacing w:line="312" w:lineRule="auto"/>
        <w:jc w:val="both"/>
        <w:rPr>
          <w:b/>
          <w:lang w:val="en-US"/>
        </w:rPr>
      </w:pPr>
      <w:r w:rsidRPr="006A184B">
        <w:rPr>
          <w:b/>
          <w:lang w:val="en-US"/>
        </w:rPr>
        <w:t>II. Tổ chức thực hiện</w:t>
      </w:r>
    </w:p>
    <w:p w:rsidR="00496A47" w:rsidRPr="006A184B" w:rsidRDefault="00496A47" w:rsidP="006A184B">
      <w:pPr>
        <w:tabs>
          <w:tab w:val="left" w:pos="1682"/>
        </w:tabs>
        <w:spacing w:line="312" w:lineRule="auto"/>
        <w:jc w:val="both"/>
        <w:rPr>
          <w:b/>
          <w:lang w:val="en-US"/>
        </w:rPr>
      </w:pPr>
      <w:r w:rsidRPr="006A184B">
        <w:rPr>
          <w:b/>
          <w:lang w:val="en-US"/>
        </w:rPr>
        <w:t>1. Ban giám hiệu</w:t>
      </w:r>
    </w:p>
    <w:p w:rsidR="00496A47" w:rsidRPr="006A184B" w:rsidRDefault="00496A47" w:rsidP="006A184B">
      <w:pPr>
        <w:pStyle w:val="NormalWeb"/>
        <w:shd w:val="clear" w:color="auto" w:fill="FFFFFF"/>
        <w:spacing w:before="0" w:beforeAutospacing="0" w:after="0" w:afterAutospacing="0" w:line="312" w:lineRule="auto"/>
        <w:jc w:val="both"/>
        <w:rPr>
          <w:sz w:val="28"/>
          <w:szCs w:val="28"/>
        </w:rPr>
      </w:pPr>
      <w:r w:rsidRPr="006A184B">
        <w:rPr>
          <w:sz w:val="28"/>
          <w:szCs w:val="28"/>
        </w:rPr>
        <w:t>- Xây dựng kế hoạch, phân công công việc, chỉ đạo các bộ phận thực hiện, kiểm tra giám sát công việc, báo cáo Sở GD&amp;ĐT.</w:t>
      </w:r>
    </w:p>
    <w:p w:rsidR="00496A47" w:rsidRPr="006A184B" w:rsidRDefault="00496A47" w:rsidP="006A184B">
      <w:pPr>
        <w:pStyle w:val="NormalWeb"/>
        <w:shd w:val="clear" w:color="auto" w:fill="FFFFFF"/>
        <w:spacing w:before="0" w:beforeAutospacing="0" w:after="0" w:afterAutospacing="0" w:line="312" w:lineRule="auto"/>
        <w:jc w:val="both"/>
        <w:rPr>
          <w:b/>
          <w:sz w:val="28"/>
          <w:szCs w:val="28"/>
        </w:rPr>
      </w:pPr>
      <w:r w:rsidRPr="006A184B">
        <w:rPr>
          <w:b/>
          <w:sz w:val="28"/>
          <w:szCs w:val="28"/>
        </w:rPr>
        <w:t>2. Công đoàn</w:t>
      </w:r>
    </w:p>
    <w:p w:rsidR="00496A47" w:rsidRPr="006A184B" w:rsidRDefault="00496A47" w:rsidP="006A184B">
      <w:pPr>
        <w:pStyle w:val="NormalWeb"/>
        <w:shd w:val="clear" w:color="auto" w:fill="FFFFFF"/>
        <w:spacing w:before="0" w:beforeAutospacing="0" w:after="0" w:afterAutospacing="0" w:line="312" w:lineRule="auto"/>
        <w:jc w:val="both"/>
        <w:rPr>
          <w:sz w:val="28"/>
          <w:szCs w:val="28"/>
        </w:rPr>
      </w:pPr>
      <w:r w:rsidRPr="006A184B">
        <w:rPr>
          <w:sz w:val="28"/>
          <w:szCs w:val="28"/>
        </w:rPr>
        <w:t>- Tuyên truyền nội dung quán triệt tới toàn thể CBGVNV</w:t>
      </w:r>
      <w:r w:rsidR="0078605A">
        <w:rPr>
          <w:sz w:val="28"/>
          <w:szCs w:val="28"/>
        </w:rPr>
        <w:t>.</w:t>
      </w:r>
    </w:p>
    <w:p w:rsidR="00496A47" w:rsidRPr="006A184B" w:rsidRDefault="00496A47" w:rsidP="006A184B">
      <w:pPr>
        <w:pStyle w:val="NormalWeb"/>
        <w:shd w:val="clear" w:color="auto" w:fill="FFFFFF"/>
        <w:spacing w:before="0" w:beforeAutospacing="0" w:after="0" w:afterAutospacing="0" w:line="312" w:lineRule="auto"/>
        <w:jc w:val="both"/>
        <w:rPr>
          <w:b/>
          <w:sz w:val="28"/>
          <w:szCs w:val="28"/>
        </w:rPr>
      </w:pPr>
      <w:r w:rsidRPr="006A184B">
        <w:rPr>
          <w:b/>
          <w:sz w:val="28"/>
          <w:szCs w:val="28"/>
        </w:rPr>
        <w:lastRenderedPageBreak/>
        <w:t>3. Đoàn thanh niên</w:t>
      </w:r>
    </w:p>
    <w:p w:rsidR="00496A47" w:rsidRPr="006A184B" w:rsidRDefault="00496A47" w:rsidP="006A184B">
      <w:pPr>
        <w:pStyle w:val="NormalWeb"/>
        <w:shd w:val="clear" w:color="auto" w:fill="FFFFFF"/>
        <w:spacing w:before="0" w:beforeAutospacing="0" w:after="0" w:afterAutospacing="0" w:line="312" w:lineRule="auto"/>
        <w:jc w:val="both"/>
        <w:rPr>
          <w:sz w:val="28"/>
          <w:szCs w:val="28"/>
        </w:rPr>
      </w:pPr>
      <w:r w:rsidRPr="006A184B">
        <w:rPr>
          <w:sz w:val="28"/>
          <w:szCs w:val="28"/>
        </w:rPr>
        <w:t>- Tuyên truyền nội dung quán triệt trên loa phát thanh học đường và đăng tải các thông tin tuyên truyền trên cổng thông tin của nhà trường.</w:t>
      </w:r>
    </w:p>
    <w:p w:rsidR="00496A47" w:rsidRPr="006A184B" w:rsidRDefault="00496A47" w:rsidP="006A184B">
      <w:pPr>
        <w:pStyle w:val="NormalWeb"/>
        <w:shd w:val="clear" w:color="auto" w:fill="FFFFFF"/>
        <w:spacing w:before="0" w:beforeAutospacing="0" w:after="0" w:afterAutospacing="0" w:line="312" w:lineRule="auto"/>
        <w:jc w:val="both"/>
        <w:rPr>
          <w:b/>
          <w:sz w:val="28"/>
          <w:szCs w:val="28"/>
        </w:rPr>
      </w:pPr>
      <w:r w:rsidRPr="006A184B">
        <w:rPr>
          <w:b/>
          <w:sz w:val="28"/>
          <w:szCs w:val="28"/>
        </w:rPr>
        <w:t>4. Các CBGNVN và HS</w:t>
      </w:r>
    </w:p>
    <w:p w:rsidR="00496A47" w:rsidRPr="006A184B" w:rsidRDefault="00496A47" w:rsidP="006A184B">
      <w:pPr>
        <w:pStyle w:val="NormalWeb"/>
        <w:shd w:val="clear" w:color="auto" w:fill="FFFFFF"/>
        <w:spacing w:before="0" w:beforeAutospacing="0" w:after="0" w:afterAutospacing="0" w:line="312" w:lineRule="auto"/>
        <w:jc w:val="both"/>
        <w:rPr>
          <w:sz w:val="28"/>
          <w:szCs w:val="28"/>
        </w:rPr>
      </w:pPr>
      <w:r w:rsidRPr="006A184B">
        <w:rPr>
          <w:sz w:val="28"/>
          <w:szCs w:val="28"/>
        </w:rPr>
        <w:t>- Thực hiện nghiêm túc các quy định đã được quán triệt trong kế hoạch.</w:t>
      </w:r>
    </w:p>
    <w:p w:rsidR="00496A47" w:rsidRPr="006A184B" w:rsidRDefault="00496A47" w:rsidP="006A184B">
      <w:pPr>
        <w:pStyle w:val="NormalWeb"/>
        <w:shd w:val="clear" w:color="auto" w:fill="FFFFFF"/>
        <w:spacing w:before="0" w:beforeAutospacing="0" w:after="0" w:afterAutospacing="0" w:line="312" w:lineRule="auto"/>
        <w:jc w:val="both"/>
        <w:rPr>
          <w:sz w:val="28"/>
          <w:szCs w:val="28"/>
        </w:rPr>
      </w:pPr>
      <w:r w:rsidRPr="006A184B">
        <w:rPr>
          <w:sz w:val="28"/>
          <w:szCs w:val="28"/>
        </w:rPr>
        <w:t>           Trên đây là kế hoạch </w:t>
      </w:r>
      <w:r w:rsidRPr="006A184B">
        <w:rPr>
          <w:sz w:val="28"/>
          <w:szCs w:val="28"/>
          <w:lang w:val="vi-VN"/>
        </w:rPr>
        <w:t> </w:t>
      </w:r>
      <w:r w:rsidRPr="006A184B">
        <w:rPr>
          <w:sz w:val="28"/>
          <w:szCs w:val="28"/>
        </w:rPr>
        <w:t>về việc đẩy mạnh thực thi pháp luật và tuyên truyền, phổ biến công tác bảo tồn đa dạng sinh học trong dịp Tết Nguyên đán</w:t>
      </w:r>
      <w:r w:rsidRPr="006A184B">
        <w:rPr>
          <w:sz w:val="28"/>
          <w:szCs w:val="28"/>
        </w:rPr>
        <w:t xml:space="preserve"> </w:t>
      </w:r>
      <w:r w:rsidRPr="006A184B">
        <w:rPr>
          <w:sz w:val="28"/>
          <w:szCs w:val="28"/>
        </w:rPr>
        <w:t xml:space="preserve">của trường THPT Cộng Hiền. </w:t>
      </w:r>
      <w:r w:rsidR="006A184B" w:rsidRPr="006A184B">
        <w:rPr>
          <w:sz w:val="28"/>
          <w:szCs w:val="28"/>
        </w:rPr>
        <w:t>Nhà trường đ</w:t>
      </w:r>
      <w:r w:rsidRPr="006A184B">
        <w:rPr>
          <w:sz w:val="28"/>
          <w:szCs w:val="28"/>
        </w:rPr>
        <w:t>ề nghị cán bộ, giáo viên, nhân viên, học sinh nghiêm túc thực hiện.</w:t>
      </w:r>
    </w:p>
    <w:p w:rsidR="00496A47" w:rsidRPr="00E8170F" w:rsidRDefault="00496A47" w:rsidP="00496A47">
      <w:pPr>
        <w:pStyle w:val="NormalWeb"/>
        <w:shd w:val="clear" w:color="auto" w:fill="FFFFFF"/>
        <w:spacing w:before="0" w:beforeAutospacing="0" w:after="0" w:afterAutospacing="0" w:line="312" w:lineRule="auto"/>
        <w:jc w:val="both"/>
        <w:rPr>
          <w:sz w:val="26"/>
          <w:szCs w:val="26"/>
        </w:rPr>
      </w:pPr>
    </w:p>
    <w:tbl>
      <w:tblPr>
        <w:tblpPr w:leftFromText="180" w:rightFromText="180" w:vertAnchor="text" w:horzAnchor="margin" w:tblpY="-47"/>
        <w:tblW w:w="0" w:type="auto"/>
        <w:tblLook w:val="01E0" w:firstRow="1" w:lastRow="1" w:firstColumn="1" w:lastColumn="1" w:noHBand="0" w:noVBand="0"/>
      </w:tblPr>
      <w:tblGrid>
        <w:gridCol w:w="4789"/>
      </w:tblGrid>
      <w:tr w:rsidR="00496A47" w:rsidRPr="00A064E6" w:rsidTr="00BE0FDF">
        <w:tc>
          <w:tcPr>
            <w:tcW w:w="4789" w:type="dxa"/>
            <w:shd w:val="clear" w:color="auto" w:fill="auto"/>
          </w:tcPr>
          <w:p w:rsidR="00496A47" w:rsidRPr="000C6DC3" w:rsidRDefault="00496A47" w:rsidP="00BE0FDF">
            <w:pPr>
              <w:spacing w:line="276" w:lineRule="auto"/>
              <w:rPr>
                <w:b/>
                <w:i/>
                <w:sz w:val="26"/>
                <w:szCs w:val="26"/>
                <w:lang w:val="pt-BR"/>
              </w:rPr>
            </w:pPr>
            <w:r w:rsidRPr="000C6DC3">
              <w:rPr>
                <w:b/>
                <w:i/>
                <w:sz w:val="26"/>
                <w:szCs w:val="26"/>
                <w:lang w:val="pt-BR"/>
              </w:rPr>
              <w:t>Nơi nhận:</w:t>
            </w:r>
          </w:p>
          <w:p w:rsidR="00496A47" w:rsidRPr="000C6DC3" w:rsidRDefault="00496A47" w:rsidP="00BE0FDF">
            <w:pPr>
              <w:spacing w:line="276" w:lineRule="auto"/>
              <w:rPr>
                <w:sz w:val="26"/>
                <w:szCs w:val="26"/>
                <w:lang w:val="pt-BR"/>
              </w:rPr>
            </w:pPr>
            <w:r w:rsidRPr="000C6DC3">
              <w:rPr>
                <w:sz w:val="26"/>
                <w:szCs w:val="26"/>
                <w:lang w:val="pt-BR"/>
              </w:rPr>
              <w:t>- Sở GD&amp;ĐT ;</w:t>
            </w:r>
          </w:p>
          <w:p w:rsidR="00496A47" w:rsidRDefault="00496A47" w:rsidP="00BE0FDF">
            <w:pPr>
              <w:spacing w:line="276" w:lineRule="auto"/>
              <w:rPr>
                <w:sz w:val="26"/>
                <w:szCs w:val="26"/>
                <w:lang w:val="pt-BR"/>
              </w:rPr>
            </w:pPr>
            <w:r w:rsidRPr="000C6DC3">
              <w:rPr>
                <w:sz w:val="26"/>
                <w:szCs w:val="26"/>
                <w:lang w:val="pt-BR"/>
              </w:rPr>
              <w:t>- CĐ, ĐTN</w:t>
            </w:r>
            <w:r>
              <w:rPr>
                <w:sz w:val="26"/>
                <w:szCs w:val="26"/>
                <w:lang w:val="pt-BR"/>
              </w:rPr>
              <w:t>;</w:t>
            </w:r>
          </w:p>
          <w:p w:rsidR="00496A47" w:rsidRPr="000C6DC3" w:rsidRDefault="00496A47" w:rsidP="00BE0FDF">
            <w:pPr>
              <w:spacing w:line="276" w:lineRule="auto"/>
              <w:rPr>
                <w:sz w:val="26"/>
                <w:szCs w:val="26"/>
                <w:lang w:val="pt-BR"/>
              </w:rPr>
            </w:pPr>
            <w:r w:rsidRPr="000C6DC3">
              <w:rPr>
                <w:sz w:val="26"/>
                <w:szCs w:val="26"/>
                <w:lang w:val="pt-BR"/>
              </w:rPr>
              <w:t>- CBGVNV và HS</w:t>
            </w:r>
            <w:r>
              <w:rPr>
                <w:sz w:val="26"/>
                <w:szCs w:val="26"/>
                <w:lang w:val="pt-BR"/>
              </w:rPr>
              <w:t>,</w:t>
            </w:r>
          </w:p>
          <w:p w:rsidR="00496A47" w:rsidRPr="000C6DC3" w:rsidRDefault="00496A47" w:rsidP="00BE0FDF">
            <w:pPr>
              <w:spacing w:line="276" w:lineRule="auto"/>
              <w:rPr>
                <w:sz w:val="26"/>
                <w:szCs w:val="26"/>
                <w:lang w:val="pt-BR"/>
              </w:rPr>
            </w:pPr>
            <w:r w:rsidRPr="000C6DC3">
              <w:rPr>
                <w:sz w:val="26"/>
                <w:szCs w:val="26"/>
                <w:lang w:val="pt-BR"/>
              </w:rPr>
              <w:t>- Lưu VT.</w:t>
            </w:r>
          </w:p>
          <w:p w:rsidR="00496A47" w:rsidRPr="00A064E6" w:rsidRDefault="00496A47" w:rsidP="00BE0FDF">
            <w:pPr>
              <w:spacing w:line="276" w:lineRule="auto"/>
              <w:jc w:val="center"/>
              <w:rPr>
                <w:b/>
                <w:lang w:val="pt-BR"/>
              </w:rPr>
            </w:pPr>
          </w:p>
          <w:p w:rsidR="00496A47" w:rsidRPr="00A064E6" w:rsidRDefault="00496A47" w:rsidP="00BE0FDF">
            <w:pPr>
              <w:spacing w:line="276" w:lineRule="auto"/>
              <w:jc w:val="center"/>
              <w:rPr>
                <w:lang w:val="pt-BR"/>
              </w:rPr>
            </w:pPr>
          </w:p>
        </w:tc>
      </w:tr>
    </w:tbl>
    <w:p w:rsidR="00496A47" w:rsidRDefault="00496A47" w:rsidP="00496A47">
      <w:pPr>
        <w:spacing w:line="276" w:lineRule="auto"/>
        <w:ind w:firstLine="567"/>
        <w:jc w:val="center"/>
        <w:rPr>
          <w:b/>
          <w:lang w:val="pt-BR"/>
        </w:rPr>
      </w:pPr>
      <w:r>
        <w:rPr>
          <w:b/>
          <w:lang w:val="pt-BR"/>
        </w:rPr>
        <w:t xml:space="preserve">KT. </w:t>
      </w:r>
      <w:r w:rsidRPr="00A064E6">
        <w:rPr>
          <w:b/>
          <w:lang w:val="pt-BR"/>
        </w:rPr>
        <w:t>HIỆU TRƯỞNG</w:t>
      </w:r>
    </w:p>
    <w:p w:rsidR="00496A47" w:rsidRDefault="00496A47" w:rsidP="00496A47">
      <w:pPr>
        <w:spacing w:line="276" w:lineRule="auto"/>
        <w:ind w:firstLine="567"/>
        <w:jc w:val="center"/>
        <w:rPr>
          <w:b/>
          <w:lang w:val="pt-BR"/>
        </w:rPr>
      </w:pPr>
      <w:r>
        <w:rPr>
          <w:b/>
          <w:lang w:val="pt-BR"/>
        </w:rPr>
        <w:t>PHÓ HIỆU TRƯỞNG</w:t>
      </w:r>
    </w:p>
    <w:p w:rsidR="00496A47" w:rsidRDefault="00496A47" w:rsidP="00496A47">
      <w:pPr>
        <w:spacing w:line="276" w:lineRule="auto"/>
        <w:ind w:firstLine="567"/>
        <w:jc w:val="center"/>
        <w:rPr>
          <w:b/>
          <w:lang w:val="pt-BR"/>
        </w:rPr>
      </w:pPr>
    </w:p>
    <w:p w:rsidR="00496A47" w:rsidRDefault="00496A47" w:rsidP="00496A47">
      <w:pPr>
        <w:spacing w:line="276" w:lineRule="auto"/>
        <w:ind w:firstLine="567"/>
        <w:jc w:val="center"/>
        <w:rPr>
          <w:b/>
          <w:lang w:val="pt-BR"/>
        </w:rPr>
      </w:pPr>
    </w:p>
    <w:p w:rsidR="00496A47" w:rsidRDefault="00496A47" w:rsidP="00496A47">
      <w:pPr>
        <w:spacing w:line="276" w:lineRule="auto"/>
        <w:ind w:firstLine="567"/>
        <w:jc w:val="center"/>
        <w:rPr>
          <w:b/>
          <w:lang w:val="pt-BR"/>
        </w:rPr>
      </w:pPr>
    </w:p>
    <w:p w:rsidR="00496A47" w:rsidRDefault="00496A47" w:rsidP="00496A47">
      <w:pPr>
        <w:spacing w:line="276" w:lineRule="auto"/>
        <w:ind w:firstLine="567"/>
        <w:jc w:val="center"/>
        <w:rPr>
          <w:b/>
          <w:lang w:val="pt-BR"/>
        </w:rPr>
      </w:pPr>
    </w:p>
    <w:p w:rsidR="00496A47" w:rsidRPr="00A064E6" w:rsidRDefault="00496A47" w:rsidP="00496A47">
      <w:pPr>
        <w:spacing w:line="276" w:lineRule="auto"/>
        <w:ind w:firstLine="567"/>
        <w:jc w:val="center"/>
        <w:rPr>
          <w:b/>
          <w:lang w:val="pt-BR"/>
        </w:rPr>
      </w:pPr>
      <w:r>
        <w:rPr>
          <w:b/>
          <w:lang w:val="pt-BR"/>
        </w:rPr>
        <w:t xml:space="preserve">Vũ Thị Mận                                                                </w:t>
      </w:r>
    </w:p>
    <w:p w:rsidR="00496A47" w:rsidRPr="00A064E6" w:rsidRDefault="00496A47" w:rsidP="00496A47">
      <w:pPr>
        <w:spacing w:line="276" w:lineRule="auto"/>
        <w:ind w:firstLine="567"/>
        <w:jc w:val="center"/>
        <w:rPr>
          <w:b/>
          <w:lang w:val="pt-BR"/>
        </w:rPr>
      </w:pPr>
    </w:p>
    <w:p w:rsidR="00496A47" w:rsidRPr="00A064E6" w:rsidRDefault="00496A47" w:rsidP="00496A47">
      <w:pPr>
        <w:spacing w:line="276" w:lineRule="auto"/>
        <w:ind w:firstLine="567"/>
        <w:jc w:val="center"/>
        <w:rPr>
          <w:b/>
          <w:lang w:val="pt-BR"/>
        </w:rPr>
      </w:pPr>
    </w:p>
    <w:p w:rsidR="00496A47" w:rsidRPr="00E8170F" w:rsidRDefault="00496A47" w:rsidP="00496A47">
      <w:pPr>
        <w:pStyle w:val="NormalWeb"/>
        <w:shd w:val="clear" w:color="auto" w:fill="FFFFFF"/>
        <w:spacing w:before="0" w:beforeAutospacing="0" w:after="0" w:afterAutospacing="0" w:line="312" w:lineRule="auto"/>
        <w:jc w:val="both"/>
        <w:rPr>
          <w:sz w:val="26"/>
          <w:szCs w:val="26"/>
        </w:rPr>
      </w:pPr>
    </w:p>
    <w:p w:rsidR="00496A47" w:rsidRDefault="00496A47" w:rsidP="00496A47">
      <w:pPr>
        <w:ind w:firstLine="720"/>
        <w:jc w:val="both"/>
      </w:pPr>
    </w:p>
    <w:sectPr w:rsidR="00496A47" w:rsidSect="0068056E">
      <w:pgSz w:w="11907" w:h="16840" w:code="9"/>
      <w:pgMar w:top="1134" w:right="1134" w:bottom="567"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92D24"/>
    <w:multiLevelType w:val="hybridMultilevel"/>
    <w:tmpl w:val="09A43996"/>
    <w:lvl w:ilvl="0" w:tplc="8D1A9284">
      <w:numFmt w:val="bullet"/>
      <w:lvlText w:val="-"/>
      <w:lvlJc w:val="left"/>
      <w:pPr>
        <w:ind w:left="1" w:hanging="164"/>
      </w:pPr>
      <w:rPr>
        <w:rFonts w:ascii="Times New Roman" w:eastAsia="Times New Roman" w:hAnsi="Times New Roman" w:cs="Times New Roman" w:hint="default"/>
        <w:b w:val="0"/>
        <w:bCs w:val="0"/>
        <w:i w:val="0"/>
        <w:iCs w:val="0"/>
        <w:spacing w:val="0"/>
        <w:w w:val="100"/>
        <w:sz w:val="28"/>
        <w:szCs w:val="28"/>
        <w:lang w:val="vi" w:eastAsia="en-US" w:bidi="ar-SA"/>
      </w:rPr>
    </w:lvl>
    <w:lvl w:ilvl="1" w:tplc="407AF7DA">
      <w:start w:val="1"/>
      <w:numFmt w:val="decimal"/>
      <w:lvlText w:val="%2."/>
      <w:lvlJc w:val="left"/>
      <w:pPr>
        <w:ind w:left="682" w:hanging="312"/>
        <w:jc w:val="left"/>
      </w:pPr>
      <w:rPr>
        <w:rFonts w:ascii="Times New Roman" w:eastAsia="Times New Roman" w:hAnsi="Times New Roman" w:cs="Times New Roman" w:hint="default"/>
        <w:b w:val="0"/>
        <w:bCs w:val="0"/>
        <w:i w:val="0"/>
        <w:iCs w:val="0"/>
        <w:spacing w:val="0"/>
        <w:w w:val="100"/>
        <w:sz w:val="28"/>
        <w:szCs w:val="28"/>
        <w:lang w:val="vi" w:eastAsia="en-US" w:bidi="ar-SA"/>
      </w:rPr>
    </w:lvl>
    <w:lvl w:ilvl="2" w:tplc="26FA9D90">
      <w:numFmt w:val="bullet"/>
      <w:lvlText w:val="-"/>
      <w:lvlJc w:val="left"/>
      <w:pPr>
        <w:ind w:left="682" w:hanging="164"/>
      </w:pPr>
      <w:rPr>
        <w:rFonts w:ascii="Times New Roman" w:eastAsia="Times New Roman" w:hAnsi="Times New Roman" w:cs="Times New Roman" w:hint="default"/>
        <w:b w:val="0"/>
        <w:bCs w:val="0"/>
        <w:i w:val="0"/>
        <w:iCs w:val="0"/>
        <w:spacing w:val="0"/>
        <w:w w:val="100"/>
        <w:sz w:val="28"/>
        <w:szCs w:val="28"/>
        <w:lang w:val="vi" w:eastAsia="en-US" w:bidi="ar-SA"/>
      </w:rPr>
    </w:lvl>
    <w:lvl w:ilvl="3" w:tplc="252C4F3A">
      <w:numFmt w:val="bullet"/>
      <w:lvlText w:val="•"/>
      <w:lvlJc w:val="left"/>
      <w:pPr>
        <w:ind w:left="1940" w:hanging="164"/>
      </w:pPr>
      <w:rPr>
        <w:rFonts w:hint="default"/>
        <w:lang w:val="vi" w:eastAsia="en-US" w:bidi="ar-SA"/>
      </w:rPr>
    </w:lvl>
    <w:lvl w:ilvl="4" w:tplc="DA20A82A">
      <w:numFmt w:val="bullet"/>
      <w:lvlText w:val="•"/>
      <w:lvlJc w:val="left"/>
      <w:pPr>
        <w:ind w:left="2570" w:hanging="164"/>
      </w:pPr>
      <w:rPr>
        <w:rFonts w:hint="default"/>
        <w:lang w:val="vi" w:eastAsia="en-US" w:bidi="ar-SA"/>
      </w:rPr>
    </w:lvl>
    <w:lvl w:ilvl="5" w:tplc="CC2AE090">
      <w:numFmt w:val="bullet"/>
      <w:lvlText w:val="•"/>
      <w:lvlJc w:val="left"/>
      <w:pPr>
        <w:ind w:left="3200" w:hanging="164"/>
      </w:pPr>
      <w:rPr>
        <w:rFonts w:hint="default"/>
        <w:lang w:val="vi" w:eastAsia="en-US" w:bidi="ar-SA"/>
      </w:rPr>
    </w:lvl>
    <w:lvl w:ilvl="6" w:tplc="A650C930">
      <w:numFmt w:val="bullet"/>
      <w:lvlText w:val="•"/>
      <w:lvlJc w:val="left"/>
      <w:pPr>
        <w:ind w:left="3830" w:hanging="164"/>
      </w:pPr>
      <w:rPr>
        <w:rFonts w:hint="default"/>
        <w:lang w:val="vi" w:eastAsia="en-US" w:bidi="ar-SA"/>
      </w:rPr>
    </w:lvl>
    <w:lvl w:ilvl="7" w:tplc="EDA8EFC4">
      <w:numFmt w:val="bullet"/>
      <w:lvlText w:val="•"/>
      <w:lvlJc w:val="left"/>
      <w:pPr>
        <w:ind w:left="4460" w:hanging="164"/>
      </w:pPr>
      <w:rPr>
        <w:rFonts w:hint="default"/>
        <w:lang w:val="vi" w:eastAsia="en-US" w:bidi="ar-SA"/>
      </w:rPr>
    </w:lvl>
    <w:lvl w:ilvl="8" w:tplc="F724C4E4">
      <w:numFmt w:val="bullet"/>
      <w:lvlText w:val="•"/>
      <w:lvlJc w:val="left"/>
      <w:pPr>
        <w:ind w:left="5091" w:hanging="164"/>
      </w:pPr>
      <w:rPr>
        <w:rFonts w:hint="default"/>
        <w:lang w:val="vi"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A47"/>
    <w:rsid w:val="00496A47"/>
    <w:rsid w:val="0068056E"/>
    <w:rsid w:val="006A184B"/>
    <w:rsid w:val="0078605A"/>
    <w:rsid w:val="00C34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A47"/>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96A47"/>
    <w:pPr>
      <w:widowControl w:val="0"/>
      <w:autoSpaceDE w:val="0"/>
      <w:autoSpaceDN w:val="0"/>
      <w:spacing w:before="119"/>
      <w:ind w:left="682" w:hanging="162"/>
      <w:jc w:val="both"/>
    </w:pPr>
    <w:rPr>
      <w:sz w:val="22"/>
      <w:szCs w:val="22"/>
      <w:lang w:val="vi" w:eastAsia="en-US"/>
    </w:rPr>
  </w:style>
  <w:style w:type="paragraph" w:styleId="NormalWeb">
    <w:name w:val="Normal (Web)"/>
    <w:basedOn w:val="Normal"/>
    <w:uiPriority w:val="99"/>
    <w:unhideWhenUsed/>
    <w:rsid w:val="00496A47"/>
    <w:pPr>
      <w:spacing w:before="100" w:beforeAutospacing="1" w:after="100" w:afterAutospacing="1"/>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A47"/>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96A47"/>
    <w:pPr>
      <w:widowControl w:val="0"/>
      <w:autoSpaceDE w:val="0"/>
      <w:autoSpaceDN w:val="0"/>
      <w:spacing w:before="119"/>
      <w:ind w:left="682" w:hanging="162"/>
      <w:jc w:val="both"/>
    </w:pPr>
    <w:rPr>
      <w:sz w:val="22"/>
      <w:szCs w:val="22"/>
      <w:lang w:val="vi" w:eastAsia="en-US"/>
    </w:rPr>
  </w:style>
  <w:style w:type="paragraph" w:styleId="NormalWeb">
    <w:name w:val="Normal (Web)"/>
    <w:basedOn w:val="Normal"/>
    <w:uiPriority w:val="99"/>
    <w:unhideWhenUsed/>
    <w:rsid w:val="00496A47"/>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2024-01-31T08:04:00Z</dcterms:created>
  <dcterms:modified xsi:type="dcterms:W3CDTF">2024-01-31T08:17:00Z</dcterms:modified>
</cp:coreProperties>
</file>