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5D18" w14:textId="4C413532" w:rsidR="00EB46A1" w:rsidRDefault="00737BD4" w:rsidP="00847F3B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>TRƯỜNG THCS TIÊN THẮNG – TOÀN THẮNG</w:t>
      </w:r>
    </w:p>
    <w:p w14:paraId="7CA29601" w14:textId="77777777" w:rsidR="00847F3B" w:rsidRDefault="00847F3B" w:rsidP="00847F3B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14:paraId="57302568" w14:textId="77777777" w:rsidR="00847F3B" w:rsidRPr="00847F3B" w:rsidRDefault="00847F3B" w:rsidP="00847F3B">
      <w:pPr>
        <w:spacing w:after="0"/>
        <w:ind w:firstLine="720"/>
        <w:jc w:val="center"/>
        <w:rPr>
          <w:b/>
          <w:bCs/>
          <w:sz w:val="28"/>
        </w:rPr>
      </w:pPr>
      <w:r w:rsidRPr="00847F3B">
        <w:rPr>
          <w:b/>
          <w:bCs/>
          <w:sz w:val="28"/>
        </w:rPr>
        <w:t>BÀI TUYÊN TRUYỀN VỀ PHÒNG, CHỐNG</w:t>
      </w:r>
    </w:p>
    <w:p w14:paraId="286C20B9" w14:textId="1584240F" w:rsidR="00847F3B" w:rsidRPr="00847F3B" w:rsidRDefault="00847F3B" w:rsidP="00847F3B">
      <w:pPr>
        <w:spacing w:after="0"/>
        <w:ind w:firstLine="720"/>
        <w:jc w:val="center"/>
        <w:rPr>
          <w:rStyle w:val="Strong"/>
          <w:sz w:val="28"/>
        </w:rPr>
      </w:pPr>
      <w:r w:rsidRPr="00847F3B">
        <w:rPr>
          <w:b/>
          <w:bCs/>
          <w:sz w:val="28"/>
        </w:rPr>
        <w:t xml:space="preserve">PHÁO NỔ DỊP TẾT NGUYÊN ĐÁN </w:t>
      </w:r>
      <w:r>
        <w:rPr>
          <w:b/>
          <w:bCs/>
          <w:sz w:val="28"/>
        </w:rPr>
        <w:t>ẤT TỴ 2025</w:t>
      </w:r>
    </w:p>
    <w:p w14:paraId="11935C4E" w14:textId="77777777" w:rsidR="00737BD4" w:rsidRDefault="00737BD4" w:rsidP="00344EF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14:paraId="0A3808D3" w14:textId="200C224F" w:rsidR="00847F3B" w:rsidRPr="00847F3B" w:rsidRDefault="00847F3B" w:rsidP="00847F3B">
      <w:pPr>
        <w:spacing w:before="120" w:after="120"/>
        <w:ind w:firstLine="720"/>
        <w:rPr>
          <w:b/>
          <w:bCs/>
          <w:i/>
          <w:iCs/>
          <w:sz w:val="28"/>
        </w:rPr>
      </w:pPr>
      <w:r w:rsidRPr="00847F3B">
        <w:rPr>
          <w:b/>
          <w:bCs/>
          <w:i/>
          <w:iCs/>
          <w:sz w:val="28"/>
        </w:rPr>
        <w:t xml:space="preserve">Các </w:t>
      </w:r>
      <w:proofErr w:type="spellStart"/>
      <w:r w:rsidRPr="00847F3B">
        <w:rPr>
          <w:b/>
          <w:bCs/>
          <w:i/>
          <w:iCs/>
          <w:sz w:val="28"/>
        </w:rPr>
        <w:t>em</w:t>
      </w:r>
      <w:proofErr w:type="spellEnd"/>
      <w:r w:rsidRPr="00847F3B">
        <w:rPr>
          <w:b/>
          <w:bCs/>
          <w:i/>
          <w:iCs/>
          <w:sz w:val="28"/>
        </w:rPr>
        <w:t xml:space="preserve"> </w:t>
      </w:r>
      <w:proofErr w:type="spellStart"/>
      <w:r w:rsidRPr="00847F3B">
        <w:rPr>
          <w:b/>
          <w:bCs/>
          <w:i/>
          <w:iCs/>
          <w:sz w:val="28"/>
        </w:rPr>
        <w:t>học</w:t>
      </w:r>
      <w:proofErr w:type="spellEnd"/>
      <w:r w:rsidRPr="00847F3B">
        <w:rPr>
          <w:b/>
          <w:bCs/>
          <w:i/>
          <w:iCs/>
          <w:sz w:val="28"/>
        </w:rPr>
        <w:t xml:space="preserve"> </w:t>
      </w:r>
      <w:proofErr w:type="spellStart"/>
      <w:r w:rsidRPr="00847F3B">
        <w:rPr>
          <w:b/>
          <w:bCs/>
          <w:i/>
          <w:iCs/>
          <w:sz w:val="28"/>
        </w:rPr>
        <w:t>sinh</w:t>
      </w:r>
      <w:proofErr w:type="spellEnd"/>
      <w:r w:rsidRPr="00847F3B">
        <w:rPr>
          <w:b/>
          <w:bCs/>
          <w:i/>
          <w:iCs/>
          <w:sz w:val="28"/>
        </w:rPr>
        <w:t xml:space="preserve"> </w:t>
      </w:r>
      <w:proofErr w:type="spellStart"/>
      <w:r w:rsidRPr="00847F3B">
        <w:rPr>
          <w:b/>
          <w:bCs/>
          <w:i/>
          <w:iCs/>
          <w:sz w:val="28"/>
        </w:rPr>
        <w:t>thân</w:t>
      </w:r>
      <w:proofErr w:type="spellEnd"/>
      <w:r w:rsidRPr="00847F3B">
        <w:rPr>
          <w:b/>
          <w:bCs/>
          <w:i/>
          <w:iCs/>
          <w:sz w:val="28"/>
        </w:rPr>
        <w:t xml:space="preserve"> </w:t>
      </w:r>
      <w:proofErr w:type="spellStart"/>
      <w:r w:rsidRPr="00847F3B">
        <w:rPr>
          <w:b/>
          <w:bCs/>
          <w:i/>
          <w:iCs/>
          <w:sz w:val="28"/>
        </w:rPr>
        <w:t>mến</w:t>
      </w:r>
      <w:proofErr w:type="spellEnd"/>
      <w:r w:rsidRPr="00847F3B">
        <w:rPr>
          <w:b/>
          <w:bCs/>
          <w:i/>
          <w:iCs/>
          <w:sz w:val="28"/>
        </w:rPr>
        <w:t>!</w:t>
      </w:r>
    </w:p>
    <w:p w14:paraId="68B6E73F" w14:textId="787A8529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Tết</w:t>
      </w:r>
      <w:proofErr w:type="spellEnd"/>
      <w:r w:rsidRPr="00847F3B">
        <w:rPr>
          <w:sz w:val="28"/>
        </w:rPr>
        <w:t xml:space="preserve"> </w:t>
      </w:r>
      <w:proofErr w:type="spellStart"/>
      <w:r>
        <w:rPr>
          <w:sz w:val="28"/>
        </w:rPr>
        <w:t>Ất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Tỵ</w:t>
      </w:r>
      <w:proofErr w:type="spellEnd"/>
      <w:r w:rsidRPr="00847F3B">
        <w:rPr>
          <w:sz w:val="28"/>
        </w:rPr>
        <w:t xml:space="preserve"> 202</w:t>
      </w:r>
      <w:r>
        <w:rPr>
          <w:sz w:val="28"/>
        </w:rPr>
        <w:t>5</w:t>
      </w:r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đang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gần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Tết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lúc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chúng</w:t>
      </w:r>
      <w:proofErr w:type="spellEnd"/>
      <w:r w:rsidRPr="00847F3B">
        <w:rPr>
          <w:sz w:val="28"/>
        </w:rPr>
        <w:t xml:space="preserve"> ta </w:t>
      </w:r>
      <w:proofErr w:type="spellStart"/>
      <w:r w:rsidRPr="00847F3B">
        <w:rPr>
          <w:sz w:val="28"/>
        </w:rPr>
        <w:t>được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quây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quần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gia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đình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thân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được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lớn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mừng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tuổi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dành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những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chúc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đẹp</w:t>
      </w:r>
      <w:proofErr w:type="spellEnd"/>
      <w:r w:rsidRPr="00847F3B">
        <w:rPr>
          <w:sz w:val="28"/>
        </w:rPr>
        <w:t>.</w:t>
      </w:r>
    </w:p>
    <w:p w14:paraId="4BD24CA7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Trong </w:t>
      </w:r>
      <w:proofErr w:type="spellStart"/>
      <w:r w:rsidRPr="00847F3B">
        <w:rPr>
          <w:sz w:val="28"/>
        </w:rPr>
        <w:t>những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năm</w:t>
      </w:r>
      <w:proofErr w:type="spellEnd"/>
      <w:r w:rsidRPr="00847F3B">
        <w:rPr>
          <w:sz w:val="28"/>
        </w:rPr>
        <w:t xml:space="preserve"> qua,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hành</w:t>
      </w:r>
      <w:proofErr w:type="spellEnd"/>
      <w:r w:rsidRPr="00847F3B">
        <w:rPr>
          <w:sz w:val="28"/>
        </w:rPr>
        <w:t xml:space="preserve"> vi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xuất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buôn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bán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vận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chuyển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loại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phép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dịp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trước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trong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sau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Tết</w:t>
      </w:r>
      <w:proofErr w:type="spellEnd"/>
      <w:r w:rsidRPr="00847F3B">
        <w:rPr>
          <w:sz w:val="28"/>
        </w:rPr>
        <w:t xml:space="preserve"> Nguyên </w:t>
      </w:r>
      <w:proofErr w:type="spellStart"/>
      <w:r w:rsidRPr="00847F3B">
        <w:rPr>
          <w:sz w:val="28"/>
        </w:rPr>
        <w:t>đán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đã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gây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nhiều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ảnh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hưởng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xấu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sống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trật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tự</w:t>
      </w:r>
      <w:proofErr w:type="spellEnd"/>
      <w:r w:rsidRPr="00847F3B">
        <w:rPr>
          <w:sz w:val="28"/>
        </w:rPr>
        <w:t xml:space="preserve"> an </w:t>
      </w:r>
      <w:proofErr w:type="spellStart"/>
      <w:r w:rsidRPr="00847F3B">
        <w:rPr>
          <w:sz w:val="28"/>
        </w:rPr>
        <w:t>toàn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xã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hội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ảnh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hưởng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lớn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triển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kinh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tế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văn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hoá</w:t>
      </w:r>
      <w:proofErr w:type="spellEnd"/>
      <w:r w:rsidRPr="00847F3B">
        <w:rPr>
          <w:sz w:val="28"/>
        </w:rPr>
        <w:t xml:space="preserve"> – </w:t>
      </w:r>
      <w:proofErr w:type="spellStart"/>
      <w:r w:rsidRPr="00847F3B">
        <w:rPr>
          <w:sz w:val="28"/>
        </w:rPr>
        <w:t>xã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hội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của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nước</w:t>
      </w:r>
      <w:proofErr w:type="spellEnd"/>
      <w:r w:rsidRPr="00847F3B">
        <w:rPr>
          <w:sz w:val="28"/>
        </w:rPr>
        <w:t>.</w:t>
      </w:r>
    </w:p>
    <w:p w14:paraId="5DD38AAB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thuốc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một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trong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những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nguyên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nhân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gây</w:t>
      </w:r>
      <w:proofErr w:type="spellEnd"/>
      <w:r w:rsidRPr="00847F3B">
        <w:rPr>
          <w:sz w:val="28"/>
        </w:rPr>
        <w:t xml:space="preserve"> ra </w:t>
      </w:r>
      <w:proofErr w:type="spellStart"/>
      <w:r w:rsidRPr="00847F3B">
        <w:rPr>
          <w:sz w:val="28"/>
        </w:rPr>
        <w:t>nhiều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vụ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cháy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làm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thiệt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lớn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tính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tài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của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nhân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dân</w:t>
      </w:r>
      <w:proofErr w:type="spellEnd"/>
      <w:r w:rsidRPr="00847F3B">
        <w:rPr>
          <w:sz w:val="28"/>
        </w:rPr>
        <w:t>.</w:t>
      </w:r>
    </w:p>
    <w:p w14:paraId="177BA075" w14:textId="2596F9E4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Trước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đây</w:t>
      </w:r>
      <w:proofErr w:type="spellEnd"/>
      <w:r w:rsidRPr="00847F3B">
        <w:rPr>
          <w:sz w:val="28"/>
        </w:rPr>
        <w:t xml:space="preserve"> ở </w:t>
      </w:r>
      <w:proofErr w:type="spellStart"/>
      <w:r w:rsidRPr="00847F3B">
        <w:rPr>
          <w:sz w:val="28"/>
        </w:rPr>
        <w:t>nước</w:t>
      </w:r>
      <w:proofErr w:type="spellEnd"/>
      <w:r w:rsidRPr="00847F3B">
        <w:rPr>
          <w:sz w:val="28"/>
        </w:rPr>
        <w:t xml:space="preserve"> ta, </w:t>
      </w:r>
      <w:proofErr w:type="spellStart"/>
      <w:r w:rsidRPr="00847F3B">
        <w:rPr>
          <w:sz w:val="28"/>
        </w:rPr>
        <w:t>hàng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năm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cứ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đêm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giao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thừa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nhà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để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đón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chào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năm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mới</w:t>
      </w:r>
      <w:proofErr w:type="spellEnd"/>
      <w:r w:rsidRPr="00847F3B">
        <w:rPr>
          <w:sz w:val="28"/>
        </w:rPr>
        <w:t xml:space="preserve">. Sau </w:t>
      </w:r>
      <w:proofErr w:type="spellStart"/>
      <w:r w:rsidRPr="00847F3B">
        <w:rPr>
          <w:sz w:val="28"/>
        </w:rPr>
        <w:t>tràng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tiếng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>
        <w:rPr>
          <w:sz w:val="28"/>
        </w:rPr>
        <w:t>đùng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đoàng</w:t>
      </w:r>
      <w:proofErr w:type="spellEnd"/>
      <w:r>
        <w:rPr>
          <w:sz w:val="28"/>
        </w:rPr>
        <w:t>,</w:t>
      </w:r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mặt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còn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đầy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đám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khói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mù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mịt</w:t>
      </w:r>
      <w:proofErr w:type="spellEnd"/>
      <w:r w:rsidRPr="00847F3B">
        <w:rPr>
          <w:sz w:val="28"/>
        </w:rPr>
        <w:t xml:space="preserve">. </w:t>
      </w:r>
      <w:proofErr w:type="spellStart"/>
      <w:r w:rsidRPr="00847F3B">
        <w:rPr>
          <w:sz w:val="28"/>
        </w:rPr>
        <w:t>Tập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tục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này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đem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mọi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niềm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vui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trong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ngày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lễ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hội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nhưng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cũng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rất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nhiều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lường</w:t>
      </w:r>
      <w:proofErr w:type="spellEnd"/>
      <w:r w:rsidRPr="00847F3B">
        <w:rPr>
          <w:sz w:val="28"/>
        </w:rPr>
        <w:t>.</w:t>
      </w:r>
    </w:p>
    <w:p w14:paraId="7CC77647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Khi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ngoài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tiếng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đùng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đoàng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tạch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tạch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cùng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ánh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nhiều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màu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nhiều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vẻ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của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còn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đám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bụi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khói</w:t>
      </w:r>
      <w:proofErr w:type="spellEnd"/>
      <w:r w:rsidRPr="00847F3B">
        <w:rPr>
          <w:sz w:val="28"/>
        </w:rPr>
        <w:t xml:space="preserve">. </w:t>
      </w:r>
      <w:proofErr w:type="spellStart"/>
      <w:r w:rsidRPr="00847F3B">
        <w:rPr>
          <w:sz w:val="28"/>
        </w:rPr>
        <w:t>Một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lượng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lớn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sức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khoẻ</w:t>
      </w:r>
      <w:proofErr w:type="spellEnd"/>
      <w:r w:rsidRPr="00847F3B">
        <w:rPr>
          <w:sz w:val="28"/>
        </w:rPr>
        <w:t xml:space="preserve"> con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bụi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của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oxit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kim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loại</w:t>
      </w:r>
      <w:proofErr w:type="spellEnd"/>
      <w:r w:rsidRPr="00847F3B">
        <w:rPr>
          <w:sz w:val="28"/>
        </w:rPr>
        <w:t xml:space="preserve">. </w:t>
      </w:r>
      <w:proofErr w:type="spellStart"/>
      <w:r w:rsidRPr="00847F3B">
        <w:rPr>
          <w:sz w:val="28"/>
        </w:rPr>
        <w:t>Chính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này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hoà</w:t>
      </w:r>
      <w:proofErr w:type="spellEnd"/>
      <w:r w:rsidRPr="00847F3B">
        <w:rPr>
          <w:sz w:val="28"/>
        </w:rPr>
        <w:t xml:space="preserve"> tan </w:t>
      </w:r>
      <w:proofErr w:type="spellStart"/>
      <w:r w:rsidRPr="00847F3B">
        <w:rPr>
          <w:sz w:val="28"/>
        </w:rPr>
        <w:t>vào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nước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mưa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sẽ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đám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mưa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axit</w:t>
      </w:r>
      <w:proofErr w:type="spellEnd"/>
      <w:r w:rsidRPr="00847F3B">
        <w:rPr>
          <w:sz w:val="28"/>
        </w:rPr>
        <w:t xml:space="preserve">. Khi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quá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nhiều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gặp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lúc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gió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áp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suất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quyển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thấp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thì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nào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làm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bay </w:t>
      </w:r>
      <w:proofErr w:type="spellStart"/>
      <w:r w:rsidRPr="00847F3B">
        <w:rPr>
          <w:sz w:val="28"/>
        </w:rPr>
        <w:t>tản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khác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sẽ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kích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thích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mạnh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đường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hô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hấp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khiến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ta ho, </w:t>
      </w:r>
      <w:proofErr w:type="spellStart"/>
      <w:r w:rsidRPr="00847F3B">
        <w:rPr>
          <w:sz w:val="28"/>
        </w:rPr>
        <w:t>viêm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phế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quản</w:t>
      </w:r>
      <w:proofErr w:type="spellEnd"/>
      <w:r w:rsidRPr="00847F3B">
        <w:rPr>
          <w:sz w:val="28"/>
        </w:rPr>
        <w:t xml:space="preserve">. Khi </w:t>
      </w:r>
      <w:proofErr w:type="spellStart"/>
      <w:r w:rsidRPr="00847F3B">
        <w:rPr>
          <w:sz w:val="28"/>
        </w:rPr>
        <w:t>làm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khi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vận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chuyển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khi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trong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một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số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bước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tiến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hành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nếu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sơ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suất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thể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làm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một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lượng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lớn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thuốc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thành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phẩm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thể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gây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thương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vong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lớn</w:t>
      </w:r>
      <w:proofErr w:type="spellEnd"/>
      <w:r w:rsidRPr="00847F3B">
        <w:rPr>
          <w:sz w:val="28"/>
        </w:rPr>
        <w:t xml:space="preserve">. Ở </w:t>
      </w:r>
      <w:proofErr w:type="spellStart"/>
      <w:r w:rsidRPr="00847F3B">
        <w:rPr>
          <w:sz w:val="28"/>
        </w:rPr>
        <w:t>nước</w:t>
      </w:r>
      <w:proofErr w:type="spellEnd"/>
      <w:r w:rsidRPr="00847F3B">
        <w:rPr>
          <w:sz w:val="28"/>
        </w:rPr>
        <w:t xml:space="preserve"> ta, </w:t>
      </w:r>
      <w:proofErr w:type="spellStart"/>
      <w:r w:rsidRPr="00847F3B">
        <w:rPr>
          <w:sz w:val="28"/>
        </w:rPr>
        <w:t>trong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những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năm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gần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đây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ngày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lễ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tết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đặc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biệt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dịp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Tết</w:t>
      </w:r>
      <w:proofErr w:type="spellEnd"/>
      <w:r w:rsidRPr="00847F3B">
        <w:rPr>
          <w:sz w:val="28"/>
        </w:rPr>
        <w:t xml:space="preserve"> Nguyên </w:t>
      </w:r>
      <w:proofErr w:type="spellStart"/>
      <w:r w:rsidRPr="00847F3B">
        <w:rPr>
          <w:sz w:val="28"/>
        </w:rPr>
        <w:t>đán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đã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xảy</w:t>
      </w:r>
      <w:proofErr w:type="spellEnd"/>
      <w:r w:rsidRPr="00847F3B">
        <w:rPr>
          <w:sz w:val="28"/>
        </w:rPr>
        <w:t xml:space="preserve"> ra </w:t>
      </w:r>
      <w:proofErr w:type="spellStart"/>
      <w:r w:rsidRPr="00847F3B">
        <w:rPr>
          <w:sz w:val="28"/>
        </w:rPr>
        <w:t>rất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nhiều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trường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hợp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thương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vong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tiếc</w:t>
      </w:r>
      <w:proofErr w:type="spellEnd"/>
      <w:r w:rsidRPr="00847F3B">
        <w:rPr>
          <w:sz w:val="28"/>
        </w:rPr>
        <w:t xml:space="preserve">. Theo </w:t>
      </w:r>
      <w:proofErr w:type="spellStart"/>
      <w:r w:rsidRPr="00847F3B">
        <w:rPr>
          <w:sz w:val="28"/>
        </w:rPr>
        <w:t>thống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kê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mỗi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năm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trăm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chết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nghìn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bị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thương</w:t>
      </w:r>
      <w:proofErr w:type="spellEnd"/>
      <w:r w:rsidRPr="00847F3B">
        <w:rPr>
          <w:sz w:val="28"/>
        </w:rPr>
        <w:t xml:space="preserve"> do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thuốc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gây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nên</w:t>
      </w:r>
      <w:proofErr w:type="spellEnd"/>
      <w:r w:rsidRPr="00847F3B">
        <w:rPr>
          <w:sz w:val="28"/>
        </w:rPr>
        <w:t>.</w:t>
      </w:r>
    </w:p>
    <w:p w14:paraId="0B117077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Ngoài</w:t>
      </w:r>
      <w:proofErr w:type="spellEnd"/>
      <w:r w:rsidRPr="00847F3B">
        <w:rPr>
          <w:sz w:val="28"/>
        </w:rPr>
        <w:t xml:space="preserve"> ra </w:t>
      </w:r>
      <w:proofErr w:type="spellStart"/>
      <w:r w:rsidRPr="00847F3B">
        <w:rPr>
          <w:sz w:val="28"/>
        </w:rPr>
        <w:t>khi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tiếng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đinh</w:t>
      </w:r>
      <w:proofErr w:type="spellEnd"/>
      <w:r w:rsidRPr="00847F3B">
        <w:rPr>
          <w:sz w:val="28"/>
        </w:rPr>
        <w:t xml:space="preserve"> tai </w:t>
      </w:r>
      <w:proofErr w:type="spellStart"/>
      <w:r w:rsidRPr="00847F3B">
        <w:rPr>
          <w:sz w:val="28"/>
        </w:rPr>
        <w:t>cũng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gây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tiếng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ồn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lớn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góp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phần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gây</w:t>
      </w:r>
      <w:proofErr w:type="spellEnd"/>
      <w:r w:rsidRPr="00847F3B">
        <w:rPr>
          <w:sz w:val="28"/>
        </w:rPr>
        <w:t xml:space="preserve"> “ô </w:t>
      </w:r>
      <w:proofErr w:type="spellStart"/>
      <w:r w:rsidRPr="00847F3B">
        <w:rPr>
          <w:sz w:val="28"/>
        </w:rPr>
        <w:t>nhiễm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âm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thanh</w:t>
      </w:r>
      <w:proofErr w:type="spellEnd"/>
      <w:r w:rsidRPr="00847F3B">
        <w:rPr>
          <w:sz w:val="28"/>
        </w:rPr>
        <w:t xml:space="preserve">” ở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xóm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thành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phố</w:t>
      </w:r>
      <w:proofErr w:type="spellEnd"/>
      <w:r w:rsidRPr="00847F3B">
        <w:rPr>
          <w:sz w:val="28"/>
        </w:rPr>
        <w:t xml:space="preserve">. Khi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ngờ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thể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làm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trẻ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em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khách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bộ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hành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kinh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hoàng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gây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động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trật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cộng</w:t>
      </w:r>
      <w:proofErr w:type="spellEnd"/>
      <w:r w:rsidRPr="00847F3B">
        <w:rPr>
          <w:sz w:val="28"/>
        </w:rPr>
        <w:t>.</w:t>
      </w:r>
    </w:p>
    <w:p w14:paraId="371443A6" w14:textId="358AAE4B" w:rsid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kinh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tế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việc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của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gia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đình</w:t>
      </w:r>
      <w:proofErr w:type="spellEnd"/>
      <w:r w:rsidRPr="00847F3B">
        <w:rPr>
          <w:sz w:val="28"/>
        </w:rPr>
        <w:t xml:space="preserve"> Việt Nam </w:t>
      </w:r>
      <w:proofErr w:type="spellStart"/>
      <w:r w:rsidRPr="00847F3B">
        <w:rPr>
          <w:sz w:val="28"/>
        </w:rPr>
        <w:t>đã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tiêu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tốn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rất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nhiều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tiền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chưa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tính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việc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bắn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cộng</w:t>
      </w:r>
      <w:proofErr w:type="spellEnd"/>
      <w:r w:rsidRPr="00847F3B">
        <w:rPr>
          <w:sz w:val="28"/>
        </w:rPr>
        <w:t xml:space="preserve">. Trong </w:t>
      </w:r>
      <w:proofErr w:type="spellStart"/>
      <w:r w:rsidRPr="00847F3B">
        <w:rPr>
          <w:sz w:val="28"/>
        </w:rPr>
        <w:t>khi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đó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chúng</w:t>
      </w:r>
      <w:proofErr w:type="spellEnd"/>
      <w:r w:rsidRPr="00847F3B">
        <w:rPr>
          <w:sz w:val="28"/>
        </w:rPr>
        <w:t xml:space="preserve"> ta </w:t>
      </w:r>
      <w:proofErr w:type="spellStart"/>
      <w:r w:rsidRPr="00847F3B">
        <w:rPr>
          <w:sz w:val="28"/>
        </w:rPr>
        <w:t>còn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một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nước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nghèo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thu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nhập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bình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quân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đầu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chưa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cao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còn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nhiều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vùng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khăn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rất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cần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quan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tâm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đầu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tư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còn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rất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nhiều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nghèo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cần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sự</w:t>
      </w:r>
      <w:proofErr w:type="spellEnd"/>
      <w:r w:rsidRPr="00847F3B">
        <w:rPr>
          <w:sz w:val="28"/>
        </w:rPr>
        <w:t xml:space="preserve"> chia </w:t>
      </w:r>
      <w:proofErr w:type="spellStart"/>
      <w:r w:rsidRPr="00847F3B">
        <w:rPr>
          <w:sz w:val="28"/>
        </w:rPr>
        <w:t>sẻ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đùm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bọc</w:t>
      </w:r>
      <w:proofErr w:type="spellEnd"/>
      <w:r w:rsidRPr="00847F3B">
        <w:rPr>
          <w:sz w:val="28"/>
        </w:rPr>
        <w:t>.</w:t>
      </w:r>
    </w:p>
    <w:p w14:paraId="244D557B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</w:p>
    <w:p w14:paraId="18A7A4E7" w14:textId="77777777" w:rsidR="00847F3B" w:rsidRDefault="00847F3B" w:rsidP="00847F3B">
      <w:pPr>
        <w:spacing w:before="120" w:after="120"/>
        <w:ind w:firstLine="720"/>
        <w:jc w:val="both"/>
        <w:rPr>
          <w:b/>
          <w:bCs/>
          <w:i/>
          <w:iCs/>
          <w:sz w:val="28"/>
        </w:rPr>
      </w:pPr>
    </w:p>
    <w:p w14:paraId="7F1188E8" w14:textId="7EAC233F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Cứ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mỗi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dịp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tết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xuân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tình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hình</w:t>
      </w:r>
      <w:proofErr w:type="spellEnd"/>
      <w:r w:rsidRPr="00847F3B">
        <w:rPr>
          <w:sz w:val="28"/>
        </w:rPr>
        <w:t xml:space="preserve"> vi </w:t>
      </w:r>
      <w:proofErr w:type="spellStart"/>
      <w:r w:rsidRPr="00847F3B">
        <w:rPr>
          <w:sz w:val="28"/>
        </w:rPr>
        <w:t>phạm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> 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xuất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buôn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bán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trữ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vận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chuyển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loại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> </w:t>
      </w:r>
      <w:proofErr w:type="spellStart"/>
      <w:r w:rsidRPr="00847F3B">
        <w:rPr>
          <w:sz w:val="28"/>
        </w:rPr>
        <w:t>lại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chiều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hướng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gia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tăng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ảnh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hưởng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an </w:t>
      </w:r>
      <w:proofErr w:type="spellStart"/>
      <w:r w:rsidRPr="00847F3B">
        <w:rPr>
          <w:sz w:val="28"/>
        </w:rPr>
        <w:t>ninh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trật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tự</w:t>
      </w:r>
      <w:proofErr w:type="spellEnd"/>
      <w:r w:rsidRPr="00847F3B">
        <w:rPr>
          <w:sz w:val="28"/>
        </w:rPr>
        <w:t xml:space="preserve">, an </w:t>
      </w:r>
      <w:proofErr w:type="spellStart"/>
      <w:r w:rsidRPr="00847F3B">
        <w:rPr>
          <w:sz w:val="28"/>
        </w:rPr>
        <w:t>toàn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xã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hội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bàn</w:t>
      </w:r>
      <w:proofErr w:type="spellEnd"/>
      <w:r w:rsidRPr="00847F3B">
        <w:rPr>
          <w:sz w:val="28"/>
        </w:rPr>
        <w:t xml:space="preserve">. </w:t>
      </w:r>
      <w:proofErr w:type="spellStart"/>
      <w:r w:rsidRPr="00847F3B">
        <w:rPr>
          <w:sz w:val="28"/>
        </w:rPr>
        <w:t>Đặc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biệt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lứa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tuổi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thanh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thiếu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niên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học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sinh</w:t>
      </w:r>
      <w:proofErr w:type="spellEnd"/>
      <w:r w:rsidRPr="00847F3B">
        <w:rPr>
          <w:sz w:val="28"/>
        </w:rPr>
        <w:t xml:space="preserve">, do </w:t>
      </w:r>
      <w:proofErr w:type="spellStart"/>
      <w:r w:rsidRPr="00847F3B">
        <w:rPr>
          <w:sz w:val="28"/>
        </w:rPr>
        <w:t>hiếu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kỳ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nhận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thức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luật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còn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hạn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chế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nhiều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bạn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đã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hành</w:t>
      </w:r>
      <w:proofErr w:type="spellEnd"/>
      <w:r w:rsidRPr="00847F3B">
        <w:rPr>
          <w:sz w:val="28"/>
        </w:rPr>
        <w:t xml:space="preserve"> vi </w:t>
      </w:r>
      <w:proofErr w:type="spellStart"/>
      <w:r w:rsidRPr="00847F3B">
        <w:rPr>
          <w:sz w:val="28"/>
        </w:rPr>
        <w:t>vi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phạm</w:t>
      </w:r>
      <w:proofErr w:type="spellEnd"/>
      <w:r w:rsidRPr="00847F3B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Pr="00847F3B">
        <w:rPr>
          <w:sz w:val="28"/>
        </w:rPr>
        <w:t>trong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lưu</w:t>
      </w:r>
      <w:proofErr w:type="spellEnd"/>
      <w:r w:rsidRPr="00847F3B">
        <w:rPr>
          <w:sz w:val="28"/>
        </w:rPr>
        <w:t xml:space="preserve"> ý </w:t>
      </w:r>
      <w:proofErr w:type="spellStart"/>
      <w:r w:rsidRPr="00847F3B">
        <w:rPr>
          <w:sz w:val="28"/>
        </w:rPr>
        <w:t>là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hiện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tượng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chế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phép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bằng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xã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hội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để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tìm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hiểu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thức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mua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nguyên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liệu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để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chế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>.</w:t>
      </w:r>
      <w:r>
        <w:rPr>
          <w:sz w:val="28"/>
        </w:rPr>
        <w:t xml:space="preserve"> </w:t>
      </w:r>
      <w:r w:rsidRPr="00847F3B">
        <w:rPr>
          <w:sz w:val="28"/>
        </w:rPr>
        <w:t xml:space="preserve">Khi </w:t>
      </w:r>
      <w:proofErr w:type="spellStart"/>
      <w:r w:rsidRPr="00847F3B">
        <w:rPr>
          <w:sz w:val="28"/>
        </w:rPr>
        <w:t>tự</w:t>
      </w:r>
      <w:proofErr w:type="spellEnd"/>
      <w:r w:rsidRPr="00847F3B">
        <w:rPr>
          <w:sz w:val="28"/>
        </w:rPr>
        <w:t xml:space="preserve"> ý </w:t>
      </w:r>
      <w:proofErr w:type="spellStart"/>
      <w:r w:rsidRPr="00847F3B">
        <w:rPr>
          <w:sz w:val="28"/>
        </w:rPr>
        <w:t>chế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tạo</w:t>
      </w:r>
      <w:proofErr w:type="spellEnd"/>
      <w:r w:rsidRPr="00847F3B">
        <w:rPr>
          <w:sz w:val="28"/>
        </w:rPr>
        <w:t xml:space="preserve"> hay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phép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học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sinh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thể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lường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trước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được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những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rủi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ro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lớn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sẽ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xảy</w:t>
      </w:r>
      <w:proofErr w:type="spellEnd"/>
      <w:r w:rsidRPr="00847F3B">
        <w:rPr>
          <w:sz w:val="28"/>
        </w:rPr>
        <w:t xml:space="preserve"> ra</w:t>
      </w:r>
      <w:r>
        <w:rPr>
          <w:sz w:val="28"/>
        </w:rPr>
        <w:t>.</w:t>
      </w:r>
    </w:p>
    <w:p w14:paraId="5EBE3878" w14:textId="2CD115A8" w:rsid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Các </w:t>
      </w:r>
      <w:proofErr w:type="spellStart"/>
      <w:r w:rsidRPr="00847F3B">
        <w:rPr>
          <w:sz w:val="28"/>
        </w:rPr>
        <w:t>vụ</w:t>
      </w:r>
      <w:proofErr w:type="spellEnd"/>
      <w:r w:rsidRPr="00847F3B">
        <w:rPr>
          <w:sz w:val="28"/>
        </w:rPr>
        <w:t xml:space="preserve"> tai </w:t>
      </w:r>
      <w:proofErr w:type="spellStart"/>
      <w:r w:rsidRPr="00847F3B">
        <w:rPr>
          <w:sz w:val="28"/>
        </w:rPr>
        <w:t>nạn</w:t>
      </w:r>
      <w:proofErr w:type="spellEnd"/>
      <w:r w:rsidRPr="00847F3B">
        <w:rPr>
          <w:sz w:val="28"/>
        </w:rPr>
        <w:t xml:space="preserve"> do </w:t>
      </w:r>
      <w:proofErr w:type="spellStart"/>
      <w:r w:rsidRPr="00847F3B">
        <w:rPr>
          <w:sz w:val="28"/>
        </w:rPr>
        <w:t>tự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chế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để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hậu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quả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vô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cùng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nghiêm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trọng</w:t>
      </w:r>
      <w:proofErr w:type="spellEnd"/>
      <w:r w:rsidRPr="00847F3B">
        <w:rPr>
          <w:sz w:val="28"/>
        </w:rPr>
        <w:t xml:space="preserve">. Trong </w:t>
      </w:r>
      <w:proofErr w:type="spellStart"/>
      <w:r w:rsidRPr="00847F3B">
        <w:rPr>
          <w:sz w:val="28"/>
        </w:rPr>
        <w:t>đó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học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sinh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vong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học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sinh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bị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tay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chân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mù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mắt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thương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tật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suốt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đời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để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nỗi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đau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gia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đình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xã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hội</w:t>
      </w:r>
      <w:proofErr w:type="spellEnd"/>
      <w:r w:rsidRPr="00847F3B">
        <w:rPr>
          <w:sz w:val="28"/>
        </w:rPr>
        <w:t>.</w:t>
      </w:r>
    </w:p>
    <w:p w14:paraId="7968AAFB" w14:textId="77777777" w:rsidR="00847F3B" w:rsidRPr="00847F3B" w:rsidRDefault="00847F3B" w:rsidP="00A95A51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thuốc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một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trong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những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nguyên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nhân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gây</w:t>
      </w:r>
      <w:proofErr w:type="spellEnd"/>
      <w:r w:rsidRPr="00847F3B">
        <w:rPr>
          <w:sz w:val="28"/>
        </w:rPr>
        <w:t xml:space="preserve"> ra </w:t>
      </w:r>
      <w:proofErr w:type="spellStart"/>
      <w:r w:rsidRPr="00847F3B">
        <w:rPr>
          <w:sz w:val="28"/>
        </w:rPr>
        <w:t>nhiều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vụ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cháy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làm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thiệt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lớn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tính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tài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.  </w:t>
      </w:r>
      <w:proofErr w:type="spellStart"/>
      <w:r w:rsidRPr="00847F3B">
        <w:rPr>
          <w:sz w:val="28"/>
        </w:rPr>
        <w:t>Ngày</w:t>
      </w:r>
      <w:proofErr w:type="spellEnd"/>
      <w:r w:rsidRPr="00847F3B">
        <w:rPr>
          <w:sz w:val="28"/>
        </w:rPr>
        <w:t xml:space="preserve"> 27/11/2020, </w:t>
      </w:r>
      <w:proofErr w:type="spellStart"/>
      <w:r w:rsidRPr="00847F3B">
        <w:rPr>
          <w:sz w:val="28"/>
        </w:rPr>
        <w:t>Thủ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tướng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Chính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phủ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đã</w:t>
      </w:r>
      <w:proofErr w:type="spellEnd"/>
      <w:r w:rsidRPr="00847F3B">
        <w:rPr>
          <w:sz w:val="28"/>
        </w:rPr>
        <w:t xml:space="preserve"> ban </w:t>
      </w:r>
      <w:proofErr w:type="spellStart"/>
      <w:r w:rsidRPr="00847F3B">
        <w:rPr>
          <w:sz w:val="28"/>
        </w:rPr>
        <w:t>Nghị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137/2020/NĐ-CP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lý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dụng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cụ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thể</w:t>
      </w:r>
      <w:proofErr w:type="spellEnd"/>
      <w:r w:rsidRPr="00847F3B">
        <w:rPr>
          <w:sz w:val="28"/>
        </w:rPr>
        <w:t>:</w:t>
      </w:r>
    </w:p>
    <w:p w14:paraId="3F745F16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Tại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Điều</w:t>
      </w:r>
      <w:proofErr w:type="spellEnd"/>
      <w:r w:rsidRPr="00847F3B">
        <w:rPr>
          <w:sz w:val="28"/>
        </w:rPr>
        <w:t xml:space="preserve"> 5 </w:t>
      </w:r>
      <w:proofErr w:type="spellStart"/>
      <w:r w:rsidRPr="00847F3B">
        <w:rPr>
          <w:sz w:val="28"/>
        </w:rPr>
        <w:t>Nghị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137/2020/NĐ-CP </w:t>
      </w:r>
      <w:proofErr w:type="spellStart"/>
      <w:r w:rsidRPr="00847F3B">
        <w:rPr>
          <w:sz w:val="28"/>
        </w:rPr>
        <w:t>quy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hành</w:t>
      </w:r>
      <w:proofErr w:type="spellEnd"/>
      <w:r w:rsidRPr="00847F3B">
        <w:rPr>
          <w:sz w:val="28"/>
        </w:rPr>
        <w:t xml:space="preserve"> vi </w:t>
      </w:r>
      <w:proofErr w:type="spellStart"/>
      <w:r w:rsidRPr="00847F3B">
        <w:rPr>
          <w:sz w:val="28"/>
        </w:rPr>
        <w:t>bị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nghiêm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cấm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gồm</w:t>
      </w:r>
      <w:proofErr w:type="spellEnd"/>
      <w:r w:rsidRPr="00847F3B">
        <w:rPr>
          <w:sz w:val="28"/>
        </w:rPr>
        <w:t>:</w:t>
      </w:r>
    </w:p>
    <w:p w14:paraId="6E70AB3A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>– </w:t>
      </w:r>
      <w:proofErr w:type="spellStart"/>
      <w:r w:rsidRPr="00847F3B">
        <w:rPr>
          <w:sz w:val="28"/>
        </w:rPr>
        <w:t>Nghiên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cứu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chế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tạo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xuất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mua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bán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xuất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khẩu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nhập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khẩu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trữ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vận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chuyển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dụng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chiếm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đoạt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; </w:t>
      </w:r>
      <w:proofErr w:type="spellStart"/>
      <w:r w:rsidRPr="00847F3B">
        <w:rPr>
          <w:sz w:val="28"/>
        </w:rPr>
        <w:t>trừ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trường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hợp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chức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doanh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nghiệp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thuộc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Bộ</w:t>
      </w:r>
      <w:proofErr w:type="spellEnd"/>
      <w:r w:rsidRPr="00847F3B">
        <w:rPr>
          <w:sz w:val="28"/>
        </w:rPr>
        <w:t xml:space="preserve"> Quốc </w:t>
      </w:r>
      <w:proofErr w:type="spellStart"/>
      <w:r w:rsidRPr="00847F3B">
        <w:rPr>
          <w:sz w:val="28"/>
        </w:rPr>
        <w:t>phòng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được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Thủ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tướng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Chính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phủ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giao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nhiệm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vụ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nghiên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cứu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xuất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nhập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khẩu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xuất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khẩu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cung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cấp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vận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chuyển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dụng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theo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Nghị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này</w:t>
      </w:r>
      <w:proofErr w:type="spellEnd"/>
      <w:r w:rsidRPr="00847F3B">
        <w:rPr>
          <w:sz w:val="28"/>
        </w:rPr>
        <w:t>.</w:t>
      </w:r>
    </w:p>
    <w:p w14:paraId="7365C0E9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>– </w:t>
      </w:r>
      <w:proofErr w:type="spellStart"/>
      <w:r w:rsidRPr="00847F3B">
        <w:rPr>
          <w:sz w:val="28"/>
        </w:rPr>
        <w:t>Nghiên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cứu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chế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tạo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xuất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mua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bán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xuất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khẩu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nhập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khẩu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trữ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vận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chuyển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dụng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phép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hoa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thuốc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>.</w:t>
      </w:r>
    </w:p>
    <w:p w14:paraId="21A699C4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– Mang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thuốc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phép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vào</w:t>
      </w:r>
      <w:proofErr w:type="spellEnd"/>
      <w:r w:rsidRPr="00847F3B">
        <w:rPr>
          <w:sz w:val="28"/>
        </w:rPr>
        <w:t xml:space="preserve">, ra </w:t>
      </w:r>
      <w:proofErr w:type="spellStart"/>
      <w:r w:rsidRPr="00847F3B">
        <w:rPr>
          <w:sz w:val="28"/>
        </w:rPr>
        <w:t>khỏi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lãnh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nước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Cộng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hòa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xã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hội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chủ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nghĩa</w:t>
      </w:r>
      <w:proofErr w:type="spellEnd"/>
      <w:r w:rsidRPr="00847F3B">
        <w:rPr>
          <w:sz w:val="28"/>
        </w:rPr>
        <w:t xml:space="preserve"> Việt Nam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cấm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khu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vực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cấm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khu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vực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bảo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vệ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mục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tiêu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bảo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vệ</w:t>
      </w:r>
      <w:proofErr w:type="spellEnd"/>
      <w:r w:rsidRPr="00847F3B">
        <w:rPr>
          <w:sz w:val="28"/>
        </w:rPr>
        <w:t>.</w:t>
      </w:r>
    </w:p>
    <w:p w14:paraId="0F65B612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– Lợi </w:t>
      </w:r>
      <w:proofErr w:type="spellStart"/>
      <w:r w:rsidRPr="00847F3B">
        <w:rPr>
          <w:sz w:val="28"/>
        </w:rPr>
        <w:t>dụng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lạm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dụng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việc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dụng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để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xâm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phạm</w:t>
      </w:r>
      <w:proofErr w:type="spellEnd"/>
      <w:r w:rsidRPr="00847F3B">
        <w:rPr>
          <w:sz w:val="28"/>
        </w:rPr>
        <w:t xml:space="preserve"> an </w:t>
      </w:r>
      <w:proofErr w:type="spellStart"/>
      <w:r w:rsidRPr="00847F3B">
        <w:rPr>
          <w:sz w:val="28"/>
        </w:rPr>
        <w:t>ninh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quốc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gia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trật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tự</w:t>
      </w:r>
      <w:proofErr w:type="spellEnd"/>
      <w:r w:rsidRPr="00847F3B">
        <w:rPr>
          <w:sz w:val="28"/>
        </w:rPr>
        <w:t xml:space="preserve">, an </w:t>
      </w:r>
      <w:proofErr w:type="spellStart"/>
      <w:r w:rsidRPr="00847F3B">
        <w:rPr>
          <w:sz w:val="28"/>
        </w:rPr>
        <w:t>toàn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xã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hội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tính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mạng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sức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khỏe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tài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quyền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lợi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ích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hợp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của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cơ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quan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chức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cá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nhân</w:t>
      </w:r>
      <w:proofErr w:type="spellEnd"/>
      <w:r w:rsidRPr="00847F3B">
        <w:rPr>
          <w:sz w:val="28"/>
        </w:rPr>
        <w:t>.</w:t>
      </w:r>
    </w:p>
    <w:p w14:paraId="4C06770D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– Trao </w:t>
      </w:r>
      <w:proofErr w:type="spellStart"/>
      <w:r w:rsidRPr="00847F3B">
        <w:rPr>
          <w:sz w:val="28"/>
        </w:rPr>
        <w:t>đổi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tặng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gửi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mượn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mượn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thuê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thuê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cầm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cố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thuốc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để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phép</w:t>
      </w:r>
      <w:proofErr w:type="spellEnd"/>
      <w:r w:rsidRPr="00847F3B">
        <w:rPr>
          <w:sz w:val="28"/>
        </w:rPr>
        <w:t xml:space="preserve">; </w:t>
      </w:r>
      <w:proofErr w:type="spellStart"/>
      <w:r w:rsidRPr="00847F3B">
        <w:rPr>
          <w:sz w:val="28"/>
        </w:rPr>
        <w:t>vận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chuyển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bảo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quản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tiêu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hủy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bảo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đảm</w:t>
      </w:r>
      <w:proofErr w:type="spellEnd"/>
      <w:r w:rsidRPr="00847F3B">
        <w:rPr>
          <w:sz w:val="28"/>
        </w:rPr>
        <w:t xml:space="preserve"> an </w:t>
      </w:r>
      <w:proofErr w:type="spellStart"/>
      <w:r w:rsidRPr="00847F3B">
        <w:rPr>
          <w:sz w:val="28"/>
        </w:rPr>
        <w:t>toàn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làm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ảnh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hưởng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môi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trường</w:t>
      </w:r>
      <w:proofErr w:type="spellEnd"/>
      <w:r w:rsidRPr="00847F3B">
        <w:rPr>
          <w:sz w:val="28"/>
        </w:rPr>
        <w:t>.</w:t>
      </w:r>
    </w:p>
    <w:p w14:paraId="2F121580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>– </w:t>
      </w:r>
      <w:proofErr w:type="spellStart"/>
      <w:r w:rsidRPr="00847F3B">
        <w:rPr>
          <w:sz w:val="28"/>
        </w:rPr>
        <w:t>Chiếm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đoạt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mua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bán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trao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đổi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tặng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mượn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thuê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thuê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cầm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cố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làm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giả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sửa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chữa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tẩy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xóa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loại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giấy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phép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>.</w:t>
      </w:r>
    </w:p>
    <w:p w14:paraId="63CF98EE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– Giao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thuốc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cơ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quan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chức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cá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nhân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đủ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điều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kiện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theo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>.</w:t>
      </w:r>
    </w:p>
    <w:p w14:paraId="2E2ABC9A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lastRenderedPageBreak/>
        <w:t>– </w:t>
      </w:r>
      <w:proofErr w:type="spellStart"/>
      <w:r w:rsidRPr="00847F3B">
        <w:rPr>
          <w:sz w:val="28"/>
        </w:rPr>
        <w:t>Hướng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dẫn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huấn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luyện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chức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huấn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luyện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thức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chế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tạo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xuất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dụng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phép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dưới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mọi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hình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thức</w:t>
      </w:r>
      <w:proofErr w:type="spellEnd"/>
      <w:r w:rsidRPr="00847F3B">
        <w:rPr>
          <w:sz w:val="28"/>
        </w:rPr>
        <w:t>.</w:t>
      </w:r>
    </w:p>
    <w:p w14:paraId="38922721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>– </w:t>
      </w:r>
      <w:proofErr w:type="spellStart"/>
      <w:r w:rsidRPr="00847F3B">
        <w:rPr>
          <w:sz w:val="28"/>
        </w:rPr>
        <w:t>Cố</w:t>
      </w:r>
      <w:proofErr w:type="spellEnd"/>
      <w:r w:rsidRPr="00847F3B">
        <w:rPr>
          <w:sz w:val="28"/>
        </w:rPr>
        <w:t xml:space="preserve"> ý </w:t>
      </w:r>
      <w:proofErr w:type="spellStart"/>
      <w:r w:rsidRPr="00847F3B">
        <w:rPr>
          <w:sz w:val="28"/>
        </w:rPr>
        <w:t>cung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cấp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thông</w:t>
      </w:r>
      <w:proofErr w:type="spellEnd"/>
      <w:r w:rsidRPr="00847F3B">
        <w:rPr>
          <w:sz w:val="28"/>
        </w:rPr>
        <w:t xml:space="preserve"> tin </w:t>
      </w:r>
      <w:proofErr w:type="spellStart"/>
      <w:r w:rsidRPr="00847F3B">
        <w:rPr>
          <w:sz w:val="28"/>
        </w:rPr>
        <w:t>sai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lệch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lý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bảo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thuốc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; </w:t>
      </w:r>
      <w:proofErr w:type="spellStart"/>
      <w:r w:rsidRPr="00847F3B">
        <w:rPr>
          <w:sz w:val="28"/>
        </w:rPr>
        <w:t>không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kịp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thời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che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giấu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làm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sai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lệch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thông</w:t>
      </w:r>
      <w:proofErr w:type="spellEnd"/>
      <w:r w:rsidRPr="00847F3B">
        <w:rPr>
          <w:sz w:val="28"/>
        </w:rPr>
        <w:t xml:space="preserve"> tin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việc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mất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thất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thoát</w:t>
      </w:r>
      <w:proofErr w:type="spellEnd"/>
      <w:r w:rsidRPr="00847F3B">
        <w:rPr>
          <w:sz w:val="28"/>
        </w:rPr>
        <w:t xml:space="preserve">, tai </w:t>
      </w:r>
      <w:proofErr w:type="spellStart"/>
      <w:r w:rsidRPr="00847F3B">
        <w:rPr>
          <w:sz w:val="28"/>
        </w:rPr>
        <w:t>nạn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cố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thuốc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>.</w:t>
      </w:r>
    </w:p>
    <w:p w14:paraId="59F3E5E4" w14:textId="3C3C5D5B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Tại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Điều</w:t>
      </w:r>
      <w:proofErr w:type="spellEnd"/>
      <w:r w:rsidRPr="00847F3B">
        <w:rPr>
          <w:sz w:val="28"/>
        </w:rPr>
        <w:t xml:space="preserve"> 17</w:t>
      </w:r>
      <w:r w:rsidR="00EA543D">
        <w:rPr>
          <w:sz w:val="28"/>
        </w:rPr>
        <w:t xml:space="preserve"> </w:t>
      </w:r>
      <w:proofErr w:type="spellStart"/>
      <w:r w:rsidRPr="00847F3B">
        <w:rPr>
          <w:sz w:val="28"/>
        </w:rPr>
        <w:t>Nghị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137/2020/NĐ-CP </w:t>
      </w:r>
      <w:proofErr w:type="spellStart"/>
      <w:r w:rsidRPr="00847F3B">
        <w:rPr>
          <w:sz w:val="28"/>
        </w:rPr>
        <w:t>quy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loại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phẩm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được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dụng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như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sau</w:t>
      </w:r>
      <w:proofErr w:type="spellEnd"/>
      <w:r w:rsidRPr="00847F3B">
        <w:rPr>
          <w:sz w:val="28"/>
        </w:rPr>
        <w:t>:</w:t>
      </w:r>
    </w:p>
    <w:p w14:paraId="7CC751E9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>– </w:t>
      </w:r>
      <w:proofErr w:type="spellStart"/>
      <w:r w:rsidRPr="00847F3B">
        <w:rPr>
          <w:sz w:val="28"/>
        </w:rPr>
        <w:t>Cơ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quan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chức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cá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nhân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năng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lực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hành</w:t>
      </w:r>
      <w:proofErr w:type="spellEnd"/>
      <w:r w:rsidRPr="00847F3B">
        <w:rPr>
          <w:sz w:val="28"/>
        </w:rPr>
        <w:t xml:space="preserve"> vi </w:t>
      </w:r>
      <w:proofErr w:type="spellStart"/>
      <w:r w:rsidRPr="00847F3B">
        <w:rPr>
          <w:sz w:val="28"/>
        </w:rPr>
        <w:t>dân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đầy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đủ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được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dụng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trong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trường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hợp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sau</w:t>
      </w:r>
      <w:proofErr w:type="spellEnd"/>
      <w:r w:rsidRPr="00847F3B">
        <w:rPr>
          <w:sz w:val="28"/>
        </w:rPr>
        <w:t xml:space="preserve">: </w:t>
      </w:r>
      <w:proofErr w:type="spellStart"/>
      <w:r w:rsidRPr="00847F3B">
        <w:rPr>
          <w:sz w:val="28"/>
        </w:rPr>
        <w:t>Lễ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tết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sinh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nhật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cưới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hỏi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hội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nghị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khai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trương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ngày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kỷ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niệm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trong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hoạt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động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văn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hóa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nghệ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thuật</w:t>
      </w:r>
      <w:proofErr w:type="spellEnd"/>
      <w:r w:rsidRPr="00847F3B">
        <w:rPr>
          <w:sz w:val="28"/>
        </w:rPr>
        <w:t>.</w:t>
      </w:r>
    </w:p>
    <w:p w14:paraId="059E620A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>– </w:t>
      </w:r>
      <w:proofErr w:type="spellStart"/>
      <w:r w:rsidRPr="00847F3B">
        <w:rPr>
          <w:sz w:val="28"/>
        </w:rPr>
        <w:t>Cơ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quan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chức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cá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nhân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dụng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chỉ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được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mua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chức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doanh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nghiệp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được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phép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xuất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kinh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doanh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hoa</w:t>
      </w:r>
      <w:proofErr w:type="spellEnd"/>
      <w:r w:rsidRPr="00847F3B">
        <w:rPr>
          <w:sz w:val="28"/>
        </w:rPr>
        <w:t>.</w:t>
      </w:r>
    </w:p>
    <w:p w14:paraId="2823DFFE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Chính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phủ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cũng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đã</w:t>
      </w:r>
      <w:proofErr w:type="spellEnd"/>
      <w:r w:rsidRPr="00847F3B">
        <w:rPr>
          <w:sz w:val="28"/>
        </w:rPr>
        <w:t xml:space="preserve"> ban </w:t>
      </w:r>
      <w:proofErr w:type="spellStart"/>
      <w:r w:rsidRPr="00847F3B">
        <w:rPr>
          <w:sz w:val="28"/>
        </w:rPr>
        <w:t>hành</w:t>
      </w:r>
      <w:proofErr w:type="spellEnd"/>
      <w:r w:rsidRPr="00847F3B">
        <w:rPr>
          <w:sz w:val="28"/>
        </w:rPr>
        <w:t> </w:t>
      </w:r>
      <w:proofErr w:type="spellStart"/>
      <w:r w:rsidRPr="00847F3B">
        <w:rPr>
          <w:sz w:val="28"/>
        </w:rPr>
        <w:fldChar w:fldCharType="begin"/>
      </w:r>
      <w:r w:rsidRPr="00847F3B">
        <w:rPr>
          <w:sz w:val="28"/>
        </w:rPr>
        <w:instrText xml:space="preserve"> HYPERLINK "https://download.vn/nghi-dinh-so-167-2013-nd-cp-31355" </w:instrText>
      </w:r>
      <w:r w:rsidRPr="00847F3B">
        <w:rPr>
          <w:sz w:val="28"/>
        </w:rPr>
        <w:fldChar w:fldCharType="separate"/>
      </w:r>
      <w:r w:rsidRPr="00847F3B">
        <w:rPr>
          <w:sz w:val="28"/>
        </w:rPr>
        <w:t>Nghị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số</w:t>
      </w:r>
      <w:proofErr w:type="spellEnd"/>
      <w:r w:rsidRPr="00847F3B">
        <w:rPr>
          <w:sz w:val="28"/>
        </w:rPr>
        <w:t xml:space="preserve"> 144/2021/NĐ-</w:t>
      </w:r>
      <w:proofErr w:type="spellStart"/>
      <w:r w:rsidRPr="00847F3B">
        <w:rPr>
          <w:sz w:val="28"/>
        </w:rPr>
        <w:t>CP</w:t>
      </w:r>
      <w:r w:rsidRPr="00847F3B">
        <w:rPr>
          <w:sz w:val="28"/>
        </w:rPr>
        <w:fldChar w:fldCharType="end"/>
      </w:r>
      <w:r w:rsidRPr="00847F3B">
        <w:rPr>
          <w:sz w:val="28"/>
        </w:rPr>
        <w:t>ngày</w:t>
      </w:r>
      <w:proofErr w:type="spellEnd"/>
      <w:r w:rsidRPr="00847F3B">
        <w:rPr>
          <w:sz w:val="28"/>
        </w:rPr>
        <w:t xml:space="preserve"> 31/12/2021, </w:t>
      </w:r>
      <w:proofErr w:type="spellStart"/>
      <w:r w:rsidRPr="00847F3B">
        <w:rPr>
          <w:sz w:val="28"/>
        </w:rPr>
        <w:t>trong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mức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phạt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với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hành</w:t>
      </w:r>
      <w:proofErr w:type="spellEnd"/>
      <w:r w:rsidRPr="00847F3B">
        <w:rPr>
          <w:sz w:val="28"/>
        </w:rPr>
        <w:t xml:space="preserve"> vi </w:t>
      </w:r>
      <w:proofErr w:type="spellStart"/>
      <w:r w:rsidRPr="00847F3B">
        <w:rPr>
          <w:sz w:val="28"/>
        </w:rPr>
        <w:t>vi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phạm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liên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quan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mua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bán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trữ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dụng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phép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loại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cụ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thể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như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sau</w:t>
      </w:r>
      <w:proofErr w:type="spellEnd"/>
      <w:r w:rsidRPr="00847F3B">
        <w:rPr>
          <w:sz w:val="28"/>
        </w:rPr>
        <w:t>:</w:t>
      </w:r>
    </w:p>
    <w:p w14:paraId="0354DC42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– </w:t>
      </w:r>
      <w:proofErr w:type="spellStart"/>
      <w:r w:rsidRPr="00847F3B">
        <w:rPr>
          <w:sz w:val="28"/>
        </w:rPr>
        <w:t>Tại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Khoản</w:t>
      </w:r>
      <w:proofErr w:type="spellEnd"/>
      <w:r w:rsidRPr="00847F3B">
        <w:rPr>
          <w:sz w:val="28"/>
        </w:rPr>
        <w:t xml:space="preserve"> 2, </w:t>
      </w:r>
      <w:proofErr w:type="spellStart"/>
      <w:r w:rsidRPr="00847F3B">
        <w:rPr>
          <w:sz w:val="28"/>
        </w:rPr>
        <w:t>Điều</w:t>
      </w:r>
      <w:proofErr w:type="spellEnd"/>
      <w:r w:rsidRPr="00847F3B">
        <w:rPr>
          <w:sz w:val="28"/>
        </w:rPr>
        <w:t xml:space="preserve"> 11 </w:t>
      </w:r>
      <w:proofErr w:type="spellStart"/>
      <w:r w:rsidRPr="00847F3B">
        <w:rPr>
          <w:sz w:val="28"/>
        </w:rPr>
        <w:t>quy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>: </w:t>
      </w:r>
      <w:proofErr w:type="spellStart"/>
      <w:r w:rsidRPr="00847F3B">
        <w:rPr>
          <w:sz w:val="28"/>
        </w:rPr>
        <w:t>Phạt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tiền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từ</w:t>
      </w:r>
      <w:proofErr w:type="spellEnd"/>
      <w:r w:rsidRPr="00847F3B">
        <w:rPr>
          <w:sz w:val="28"/>
        </w:rPr>
        <w:t xml:space="preserve"> 2.000.000 </w:t>
      </w:r>
      <w:proofErr w:type="spellStart"/>
      <w:r w:rsidRPr="00847F3B">
        <w:rPr>
          <w:sz w:val="28"/>
        </w:rPr>
        <w:t>đồng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5.000.000 </w:t>
      </w:r>
      <w:proofErr w:type="spellStart"/>
      <w:r w:rsidRPr="00847F3B">
        <w:rPr>
          <w:sz w:val="28"/>
        </w:rPr>
        <w:t>đồng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với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hành</w:t>
      </w:r>
      <w:proofErr w:type="spellEnd"/>
      <w:r w:rsidRPr="00847F3B">
        <w:rPr>
          <w:sz w:val="28"/>
        </w:rPr>
        <w:t xml:space="preserve"> vi </w:t>
      </w:r>
      <w:proofErr w:type="spellStart"/>
      <w:r w:rsidRPr="00847F3B">
        <w:rPr>
          <w:sz w:val="28"/>
        </w:rPr>
        <w:t>sau</w:t>
      </w:r>
      <w:proofErr w:type="spellEnd"/>
      <w:r w:rsidRPr="00847F3B">
        <w:rPr>
          <w:sz w:val="28"/>
        </w:rPr>
        <w:t>:</w:t>
      </w:r>
    </w:p>
    <w:p w14:paraId="6992804E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+ </w:t>
      </w:r>
      <w:proofErr w:type="spellStart"/>
      <w:r w:rsidRPr="00847F3B">
        <w:rPr>
          <w:sz w:val="28"/>
        </w:rPr>
        <w:t>Chiếm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đoạt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trao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đổi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làm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giả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mua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bán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tặng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mượn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mượn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thuê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thuê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cầm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cố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nhận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cầm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cố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loại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giấy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phép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giấy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nhận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giấy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chứng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nhận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chứng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chỉ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>.</w:t>
      </w:r>
    </w:p>
    <w:p w14:paraId="3451103F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+ Che </w:t>
      </w:r>
      <w:proofErr w:type="spellStart"/>
      <w:r w:rsidRPr="00847F3B">
        <w:rPr>
          <w:sz w:val="28"/>
        </w:rPr>
        <w:t>giấu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giúp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tố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giác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hành</w:t>
      </w:r>
      <w:proofErr w:type="spellEnd"/>
      <w:r w:rsidRPr="00847F3B">
        <w:rPr>
          <w:sz w:val="28"/>
        </w:rPr>
        <w:t xml:space="preserve"> vi </w:t>
      </w:r>
      <w:proofErr w:type="spellStart"/>
      <w:r w:rsidRPr="00847F3B">
        <w:rPr>
          <w:sz w:val="28"/>
        </w:rPr>
        <w:t>chế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tạo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xuất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mang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mua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bán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sửa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chữa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xuất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khẩu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nhập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khẩu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trữ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vận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chuyển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dụng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phép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>;</w:t>
      </w:r>
    </w:p>
    <w:p w14:paraId="24E91E8D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+ </w:t>
      </w:r>
      <w:proofErr w:type="spellStart"/>
      <w:r w:rsidRPr="00847F3B">
        <w:rPr>
          <w:sz w:val="28"/>
        </w:rPr>
        <w:t>Mất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giấy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phép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giấy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nhận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giấy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chứng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nhận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chứng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chỉ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>.</w:t>
      </w:r>
    </w:p>
    <w:p w14:paraId="1E45BCA6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+ Giao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thuốc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cơ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quan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chức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cá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nhân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đủ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điều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kiện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theo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của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luật</w:t>
      </w:r>
      <w:proofErr w:type="spellEnd"/>
      <w:r w:rsidRPr="00847F3B">
        <w:rPr>
          <w:sz w:val="28"/>
        </w:rPr>
        <w:t>.</w:t>
      </w:r>
    </w:p>
    <w:p w14:paraId="7462F355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+ </w:t>
      </w:r>
      <w:proofErr w:type="spellStart"/>
      <w:r w:rsidRPr="00847F3B">
        <w:rPr>
          <w:sz w:val="28"/>
        </w:rPr>
        <w:t>Tẩy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xóa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sửa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chữa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làm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sai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lệch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nội</w:t>
      </w:r>
      <w:proofErr w:type="spellEnd"/>
      <w:r w:rsidRPr="00847F3B">
        <w:rPr>
          <w:sz w:val="28"/>
        </w:rPr>
        <w:t xml:space="preserve"> dung </w:t>
      </w:r>
      <w:proofErr w:type="spellStart"/>
      <w:r w:rsidRPr="00847F3B">
        <w:rPr>
          <w:sz w:val="28"/>
        </w:rPr>
        <w:t>giấy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phép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giấy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nhận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giấy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chứng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nhận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chứng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chỉ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>.</w:t>
      </w:r>
    </w:p>
    <w:p w14:paraId="131E0B94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– </w:t>
      </w:r>
      <w:proofErr w:type="spellStart"/>
      <w:r w:rsidRPr="00847F3B">
        <w:rPr>
          <w:sz w:val="28"/>
        </w:rPr>
        <w:t>Tại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Khoản</w:t>
      </w:r>
      <w:proofErr w:type="spellEnd"/>
      <w:r w:rsidRPr="00847F3B">
        <w:rPr>
          <w:sz w:val="28"/>
        </w:rPr>
        <w:t xml:space="preserve"> 3, </w:t>
      </w:r>
      <w:proofErr w:type="spellStart"/>
      <w:r w:rsidRPr="00847F3B">
        <w:rPr>
          <w:sz w:val="28"/>
        </w:rPr>
        <w:t>Điều</w:t>
      </w:r>
      <w:proofErr w:type="spellEnd"/>
      <w:r w:rsidRPr="00847F3B">
        <w:rPr>
          <w:sz w:val="28"/>
        </w:rPr>
        <w:t xml:space="preserve"> 11 </w:t>
      </w:r>
      <w:proofErr w:type="spellStart"/>
      <w:r w:rsidRPr="00847F3B">
        <w:rPr>
          <w:sz w:val="28"/>
        </w:rPr>
        <w:t>quy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phạt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tiền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từ</w:t>
      </w:r>
      <w:proofErr w:type="spellEnd"/>
      <w:r w:rsidRPr="00847F3B">
        <w:rPr>
          <w:sz w:val="28"/>
        </w:rPr>
        <w:t xml:space="preserve"> 5.000.000 </w:t>
      </w:r>
      <w:proofErr w:type="spellStart"/>
      <w:r w:rsidRPr="00847F3B">
        <w:rPr>
          <w:sz w:val="28"/>
        </w:rPr>
        <w:t>đồng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10.000.000 </w:t>
      </w:r>
      <w:proofErr w:type="spellStart"/>
      <w:r w:rsidRPr="00847F3B">
        <w:rPr>
          <w:sz w:val="28"/>
        </w:rPr>
        <w:t>đồng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với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những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hành</w:t>
      </w:r>
      <w:proofErr w:type="spellEnd"/>
      <w:r w:rsidRPr="00847F3B">
        <w:rPr>
          <w:sz w:val="28"/>
        </w:rPr>
        <w:t xml:space="preserve"> vi </w:t>
      </w:r>
      <w:proofErr w:type="spellStart"/>
      <w:r w:rsidRPr="00847F3B">
        <w:rPr>
          <w:sz w:val="28"/>
        </w:rPr>
        <w:t>trao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đổi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tặng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gửi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mượn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mượn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thuê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thuê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cầm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cố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nhập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lậu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thuốc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để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phép</w:t>
      </w:r>
      <w:proofErr w:type="spellEnd"/>
      <w:r w:rsidRPr="00847F3B">
        <w:rPr>
          <w:sz w:val="28"/>
        </w:rPr>
        <w:t>.</w:t>
      </w:r>
    </w:p>
    <w:p w14:paraId="02AEDE72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– </w:t>
      </w:r>
      <w:proofErr w:type="spellStart"/>
      <w:r w:rsidRPr="00847F3B">
        <w:rPr>
          <w:sz w:val="28"/>
        </w:rPr>
        <w:t>Tại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Khoản</w:t>
      </w:r>
      <w:proofErr w:type="spellEnd"/>
      <w:r w:rsidRPr="00847F3B">
        <w:rPr>
          <w:sz w:val="28"/>
        </w:rPr>
        <w:t xml:space="preserve"> 4, </w:t>
      </w:r>
      <w:proofErr w:type="spellStart"/>
      <w:r w:rsidRPr="00847F3B">
        <w:rPr>
          <w:sz w:val="28"/>
        </w:rPr>
        <w:t>Điều</w:t>
      </w:r>
      <w:proofErr w:type="spellEnd"/>
      <w:r w:rsidRPr="00847F3B">
        <w:rPr>
          <w:sz w:val="28"/>
        </w:rPr>
        <w:t xml:space="preserve"> 11 </w:t>
      </w:r>
      <w:proofErr w:type="spellStart"/>
      <w:r w:rsidRPr="00847F3B">
        <w:rPr>
          <w:sz w:val="28"/>
        </w:rPr>
        <w:t>quy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phạt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tiền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từ</w:t>
      </w:r>
      <w:proofErr w:type="spellEnd"/>
      <w:r w:rsidRPr="00847F3B">
        <w:rPr>
          <w:sz w:val="28"/>
        </w:rPr>
        <w:t xml:space="preserve"> 10.000.000 </w:t>
      </w:r>
      <w:proofErr w:type="spellStart"/>
      <w:r w:rsidRPr="00847F3B">
        <w:rPr>
          <w:sz w:val="28"/>
        </w:rPr>
        <w:t>đồng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20.000.000 </w:t>
      </w:r>
      <w:proofErr w:type="spellStart"/>
      <w:r w:rsidRPr="00847F3B">
        <w:rPr>
          <w:sz w:val="28"/>
        </w:rPr>
        <w:t>đồng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với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hành</w:t>
      </w:r>
      <w:proofErr w:type="spellEnd"/>
      <w:r w:rsidRPr="00847F3B">
        <w:rPr>
          <w:sz w:val="28"/>
        </w:rPr>
        <w:t xml:space="preserve"> vi </w:t>
      </w:r>
      <w:proofErr w:type="spellStart"/>
      <w:r w:rsidRPr="00847F3B">
        <w:rPr>
          <w:sz w:val="28"/>
        </w:rPr>
        <w:t>sau</w:t>
      </w:r>
      <w:proofErr w:type="spellEnd"/>
      <w:r w:rsidRPr="00847F3B">
        <w:rPr>
          <w:sz w:val="28"/>
        </w:rPr>
        <w:t>:</w:t>
      </w:r>
    </w:p>
    <w:p w14:paraId="09987F4E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+ </w:t>
      </w:r>
      <w:proofErr w:type="spellStart"/>
      <w:r w:rsidRPr="00847F3B">
        <w:rPr>
          <w:sz w:val="28"/>
        </w:rPr>
        <w:t>Chế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tạo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trang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bị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trữ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vận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chuyển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sửa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chữa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dụng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phép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phụ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kiện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>;</w:t>
      </w:r>
    </w:p>
    <w:p w14:paraId="3A58762E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lastRenderedPageBreak/>
        <w:t xml:space="preserve">+ </w:t>
      </w:r>
      <w:proofErr w:type="spellStart"/>
      <w:r w:rsidRPr="00847F3B">
        <w:rPr>
          <w:sz w:val="28"/>
        </w:rPr>
        <w:t>Chiếm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đoạt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phụ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kiện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>;</w:t>
      </w:r>
    </w:p>
    <w:p w14:paraId="6EBA9EF0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+ </w:t>
      </w:r>
      <w:proofErr w:type="spellStart"/>
      <w:r w:rsidRPr="00847F3B">
        <w:rPr>
          <w:sz w:val="28"/>
        </w:rPr>
        <w:t>Vận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chuyển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trữ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phép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thuốc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nguyên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liệu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phụ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kiện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để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>;</w:t>
      </w:r>
    </w:p>
    <w:p w14:paraId="08703EBF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+ </w:t>
      </w:r>
      <w:proofErr w:type="spellStart"/>
      <w:r w:rsidRPr="00847F3B">
        <w:rPr>
          <w:sz w:val="28"/>
        </w:rPr>
        <w:t>Hướng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dẫn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huấn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luyện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chức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huấn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luyện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phép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thức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chế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tạo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xuất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sửa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chữa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dụng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dưới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mọi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hình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thức</w:t>
      </w:r>
      <w:proofErr w:type="spellEnd"/>
      <w:r w:rsidRPr="00847F3B">
        <w:rPr>
          <w:sz w:val="28"/>
        </w:rPr>
        <w:t>.</w:t>
      </w:r>
    </w:p>
    <w:p w14:paraId="5523EC0B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– </w:t>
      </w:r>
      <w:proofErr w:type="spellStart"/>
      <w:r w:rsidRPr="00847F3B">
        <w:rPr>
          <w:sz w:val="28"/>
        </w:rPr>
        <w:t>Tại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Khoản</w:t>
      </w:r>
      <w:proofErr w:type="spellEnd"/>
      <w:r w:rsidRPr="00847F3B">
        <w:rPr>
          <w:sz w:val="28"/>
        </w:rPr>
        <w:t xml:space="preserve"> 5, </w:t>
      </w:r>
      <w:proofErr w:type="spellStart"/>
      <w:r w:rsidRPr="00847F3B">
        <w:rPr>
          <w:sz w:val="28"/>
        </w:rPr>
        <w:t>Điều</w:t>
      </w:r>
      <w:proofErr w:type="spellEnd"/>
      <w:r w:rsidRPr="00847F3B">
        <w:rPr>
          <w:sz w:val="28"/>
        </w:rPr>
        <w:t xml:space="preserve"> 11quy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phạt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tiền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từ</w:t>
      </w:r>
      <w:proofErr w:type="spellEnd"/>
      <w:r w:rsidRPr="00847F3B">
        <w:rPr>
          <w:sz w:val="28"/>
        </w:rPr>
        <w:t xml:space="preserve"> 20.000.000 </w:t>
      </w:r>
      <w:proofErr w:type="spellStart"/>
      <w:r w:rsidRPr="00847F3B">
        <w:rPr>
          <w:sz w:val="28"/>
        </w:rPr>
        <w:t>đồng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40.000.000 </w:t>
      </w:r>
      <w:proofErr w:type="spellStart"/>
      <w:r w:rsidRPr="00847F3B">
        <w:rPr>
          <w:sz w:val="28"/>
        </w:rPr>
        <w:t>đồng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vớihành</w:t>
      </w:r>
      <w:proofErr w:type="spellEnd"/>
      <w:r w:rsidRPr="00847F3B">
        <w:rPr>
          <w:sz w:val="28"/>
        </w:rPr>
        <w:t xml:space="preserve"> vi Mang </w:t>
      </w:r>
      <w:proofErr w:type="spellStart"/>
      <w:r w:rsidRPr="00847F3B">
        <w:rPr>
          <w:sz w:val="28"/>
        </w:rPr>
        <w:t>trái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phép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vào</w:t>
      </w:r>
      <w:proofErr w:type="spellEnd"/>
      <w:r w:rsidRPr="00847F3B">
        <w:rPr>
          <w:sz w:val="28"/>
        </w:rPr>
        <w:t xml:space="preserve">, ra </w:t>
      </w:r>
      <w:proofErr w:type="spellStart"/>
      <w:r w:rsidRPr="00847F3B">
        <w:rPr>
          <w:sz w:val="28"/>
        </w:rPr>
        <w:t>khỏi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lãnh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nước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Cộng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hòa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xã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hội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chủ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nghĩa</w:t>
      </w:r>
      <w:proofErr w:type="spellEnd"/>
      <w:r w:rsidRPr="00847F3B">
        <w:rPr>
          <w:sz w:val="28"/>
        </w:rPr>
        <w:t xml:space="preserve"> Việt Nam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mang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cấm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khu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vực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cấm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khu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vực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bảo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vệ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mục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tiêu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bảo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vệ</w:t>
      </w:r>
      <w:proofErr w:type="spellEnd"/>
      <w:r w:rsidRPr="00847F3B">
        <w:rPr>
          <w:sz w:val="28"/>
        </w:rPr>
        <w:t>.</w:t>
      </w:r>
    </w:p>
    <w:p w14:paraId="5E2346D9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bị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cứu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nhiệm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hình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trong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trường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hợp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sau</w:t>
      </w:r>
      <w:proofErr w:type="spellEnd"/>
      <w:r w:rsidRPr="00847F3B">
        <w:rPr>
          <w:sz w:val="28"/>
        </w:rPr>
        <w:t>:</w:t>
      </w:r>
    </w:p>
    <w:p w14:paraId="0A61DF68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–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nào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thuộc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một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trong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trường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hợp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sau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đây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thì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bị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cứu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nhiệm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hình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tội</w:t>
      </w:r>
      <w:proofErr w:type="spellEnd"/>
      <w:r w:rsidRPr="00847F3B">
        <w:rPr>
          <w:sz w:val="28"/>
        </w:rPr>
        <w:t xml:space="preserve"> “</w:t>
      </w:r>
      <w:proofErr w:type="spellStart"/>
      <w:r w:rsidRPr="00847F3B">
        <w:rPr>
          <w:sz w:val="28"/>
        </w:rPr>
        <w:t>Gây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rối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trật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cộng</w:t>
      </w:r>
      <w:proofErr w:type="spellEnd"/>
      <w:r w:rsidRPr="00847F3B">
        <w:rPr>
          <w:sz w:val="28"/>
        </w:rPr>
        <w:t xml:space="preserve">” </w:t>
      </w:r>
      <w:proofErr w:type="spellStart"/>
      <w:r w:rsidRPr="00847F3B">
        <w:rPr>
          <w:sz w:val="28"/>
        </w:rPr>
        <w:t>theo</w:t>
      </w:r>
      <w:proofErr w:type="spellEnd"/>
      <w:r w:rsidRPr="00847F3B">
        <w:rPr>
          <w:sz w:val="28"/>
        </w:rPr>
        <w:t> </w:t>
      </w:r>
      <w:proofErr w:type="spellStart"/>
      <w:r w:rsidRPr="00847F3B">
        <w:rPr>
          <w:sz w:val="28"/>
        </w:rPr>
        <w:t>khoản</w:t>
      </w:r>
      <w:proofErr w:type="spellEnd"/>
      <w:r w:rsidRPr="00847F3B">
        <w:rPr>
          <w:sz w:val="28"/>
        </w:rPr>
        <w:t xml:space="preserve"> 1, </w:t>
      </w:r>
      <w:proofErr w:type="spellStart"/>
      <w:r w:rsidRPr="00847F3B">
        <w:rPr>
          <w:sz w:val="28"/>
        </w:rPr>
        <w:t>Điều</w:t>
      </w:r>
      <w:proofErr w:type="spellEnd"/>
      <w:r w:rsidRPr="00847F3B">
        <w:rPr>
          <w:sz w:val="28"/>
        </w:rPr>
        <w:t xml:space="preserve"> 245 BLHS:</w:t>
      </w:r>
    </w:p>
    <w:p w14:paraId="67C453D3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+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ở </w:t>
      </w:r>
      <w:proofErr w:type="spellStart"/>
      <w:r w:rsidRPr="00847F3B">
        <w:rPr>
          <w:sz w:val="28"/>
        </w:rPr>
        <w:t>nơi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cộng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những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đang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diễn</w:t>
      </w:r>
      <w:proofErr w:type="spellEnd"/>
      <w:r w:rsidRPr="00847F3B">
        <w:rPr>
          <w:sz w:val="28"/>
        </w:rPr>
        <w:t xml:space="preserve"> ra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cuộc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họp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những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tập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trung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>.</w:t>
      </w:r>
    </w:p>
    <w:p w14:paraId="71D0A495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+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ném</w:t>
      </w:r>
      <w:proofErr w:type="spellEnd"/>
      <w:r w:rsidRPr="00847F3B">
        <w:rPr>
          <w:sz w:val="28"/>
        </w:rPr>
        <w:t xml:space="preserve"> ra </w:t>
      </w:r>
      <w:proofErr w:type="spellStart"/>
      <w:r w:rsidRPr="00847F3B">
        <w:rPr>
          <w:sz w:val="28"/>
        </w:rPr>
        <w:t>đường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ném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khác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ném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phương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tiện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đang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lưu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thông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ném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từ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cao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xuống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mang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theo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xe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đang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chạy</w:t>
      </w:r>
      <w:proofErr w:type="spellEnd"/>
      <w:r w:rsidRPr="00847F3B">
        <w:rPr>
          <w:sz w:val="28"/>
        </w:rPr>
        <w:t>.</w:t>
      </w:r>
    </w:p>
    <w:p w14:paraId="6C46EDA6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+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gây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thiệt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sức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khỏe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tài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của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nhưng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mức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độ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thiệt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chưa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mức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phải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cứu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nhiệm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hình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một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tội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khác</w:t>
      </w:r>
      <w:proofErr w:type="spellEnd"/>
      <w:r w:rsidRPr="00847F3B">
        <w:rPr>
          <w:sz w:val="28"/>
        </w:rPr>
        <w:t>.</w:t>
      </w:r>
    </w:p>
    <w:p w14:paraId="7817ED84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+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với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số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lượng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tương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đương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từ</w:t>
      </w:r>
      <w:proofErr w:type="spellEnd"/>
      <w:r w:rsidRPr="00847F3B">
        <w:rPr>
          <w:sz w:val="28"/>
        </w:rPr>
        <w:t xml:space="preserve"> 1kg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dưới</w:t>
      </w:r>
      <w:proofErr w:type="spellEnd"/>
      <w:r w:rsidRPr="00847F3B">
        <w:rPr>
          <w:sz w:val="28"/>
        </w:rPr>
        <w:t xml:space="preserve"> 5 kg </w:t>
      </w:r>
      <w:proofErr w:type="spellStart"/>
      <w:r w:rsidRPr="00847F3B">
        <w:rPr>
          <w:sz w:val="28"/>
        </w:rPr>
        <w:t>đối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với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thành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phẩm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tương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đương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từ</w:t>
      </w:r>
      <w:proofErr w:type="spellEnd"/>
      <w:r w:rsidRPr="00847F3B">
        <w:rPr>
          <w:sz w:val="28"/>
        </w:rPr>
        <w:t xml:space="preserve"> 0,1 kg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dưới</w:t>
      </w:r>
      <w:proofErr w:type="spellEnd"/>
      <w:r w:rsidRPr="00847F3B">
        <w:rPr>
          <w:sz w:val="28"/>
        </w:rPr>
        <w:t xml:space="preserve"> 0,5 kg </w:t>
      </w:r>
      <w:proofErr w:type="spellStart"/>
      <w:r w:rsidRPr="00847F3B">
        <w:rPr>
          <w:sz w:val="28"/>
        </w:rPr>
        <w:t>đối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với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thuốc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>.</w:t>
      </w:r>
    </w:p>
    <w:p w14:paraId="48FFD6AA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+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với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số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lượng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dưới</w:t>
      </w:r>
      <w:proofErr w:type="spellEnd"/>
      <w:r w:rsidRPr="00847F3B">
        <w:rPr>
          <w:sz w:val="28"/>
        </w:rPr>
        <w:t xml:space="preserve"> 01 kg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thành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phẩm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dưới</w:t>
      </w:r>
      <w:proofErr w:type="spellEnd"/>
      <w:r w:rsidRPr="00847F3B">
        <w:rPr>
          <w:sz w:val="28"/>
        </w:rPr>
        <w:t xml:space="preserve"> 0,1 kg </w:t>
      </w:r>
      <w:proofErr w:type="spellStart"/>
      <w:r w:rsidRPr="00847F3B">
        <w:rPr>
          <w:sz w:val="28"/>
        </w:rPr>
        <w:t>đối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với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thuốc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đã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bị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lý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hành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chính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hành</w:t>
      </w:r>
      <w:proofErr w:type="spellEnd"/>
      <w:r w:rsidRPr="00847F3B">
        <w:rPr>
          <w:sz w:val="28"/>
        </w:rPr>
        <w:t xml:space="preserve"> vi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đã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bị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kết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án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tội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này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chưa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được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xóa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án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tích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còn</w:t>
      </w:r>
      <w:proofErr w:type="spellEnd"/>
      <w:r w:rsidRPr="00847F3B">
        <w:rPr>
          <w:sz w:val="28"/>
        </w:rPr>
        <w:t xml:space="preserve"> vi </w:t>
      </w:r>
      <w:proofErr w:type="spellStart"/>
      <w:r w:rsidRPr="00847F3B">
        <w:rPr>
          <w:sz w:val="28"/>
        </w:rPr>
        <w:t>phạm</w:t>
      </w:r>
      <w:proofErr w:type="spellEnd"/>
      <w:r w:rsidRPr="00847F3B">
        <w:rPr>
          <w:sz w:val="28"/>
        </w:rPr>
        <w:t>.</w:t>
      </w:r>
    </w:p>
    <w:p w14:paraId="19DB1F63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–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nào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thuộc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một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trong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trường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hợp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sau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đây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thì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bị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cứu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nhiệm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hình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theo</w:t>
      </w:r>
      <w:proofErr w:type="spellEnd"/>
      <w:r w:rsidRPr="00847F3B">
        <w:rPr>
          <w:sz w:val="28"/>
        </w:rPr>
        <w:t> </w:t>
      </w:r>
      <w:proofErr w:type="spellStart"/>
      <w:r w:rsidRPr="00847F3B">
        <w:rPr>
          <w:sz w:val="28"/>
        </w:rPr>
        <w:t>khoản</w:t>
      </w:r>
      <w:proofErr w:type="spellEnd"/>
      <w:r w:rsidRPr="00847F3B">
        <w:rPr>
          <w:sz w:val="28"/>
        </w:rPr>
        <w:t xml:space="preserve"> 2, </w:t>
      </w:r>
      <w:proofErr w:type="spellStart"/>
      <w:r w:rsidRPr="00847F3B">
        <w:rPr>
          <w:sz w:val="28"/>
        </w:rPr>
        <w:t>Điều</w:t>
      </w:r>
      <w:proofErr w:type="spellEnd"/>
      <w:r w:rsidRPr="00847F3B">
        <w:rPr>
          <w:sz w:val="28"/>
        </w:rPr>
        <w:t xml:space="preserve"> 245 BLHS:</w:t>
      </w:r>
    </w:p>
    <w:p w14:paraId="064FD476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+ </w:t>
      </w:r>
      <w:proofErr w:type="spellStart"/>
      <w:r w:rsidRPr="00847F3B">
        <w:rPr>
          <w:sz w:val="28"/>
        </w:rPr>
        <w:t>Đã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bị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kết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án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tội</w:t>
      </w:r>
      <w:proofErr w:type="spellEnd"/>
      <w:r w:rsidRPr="00847F3B">
        <w:rPr>
          <w:sz w:val="28"/>
        </w:rPr>
        <w:t xml:space="preserve"> “</w:t>
      </w:r>
      <w:proofErr w:type="spellStart"/>
      <w:r w:rsidRPr="00847F3B">
        <w:rPr>
          <w:sz w:val="28"/>
        </w:rPr>
        <w:t>Gây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rối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trật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cộng</w:t>
      </w:r>
      <w:proofErr w:type="spellEnd"/>
      <w:r w:rsidRPr="00847F3B">
        <w:rPr>
          <w:sz w:val="28"/>
        </w:rPr>
        <w:t xml:space="preserve">” </w:t>
      </w:r>
      <w:proofErr w:type="spellStart"/>
      <w:r w:rsidRPr="00847F3B">
        <w:rPr>
          <w:sz w:val="28"/>
        </w:rPr>
        <w:t>theo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mục</w:t>
      </w:r>
      <w:proofErr w:type="spellEnd"/>
      <w:r w:rsidRPr="00847F3B">
        <w:rPr>
          <w:sz w:val="28"/>
        </w:rPr>
        <w:t xml:space="preserve"> 1, </w:t>
      </w:r>
      <w:proofErr w:type="spellStart"/>
      <w:r w:rsidRPr="00847F3B">
        <w:rPr>
          <w:sz w:val="28"/>
        </w:rPr>
        <w:t>phần</w:t>
      </w:r>
      <w:proofErr w:type="spellEnd"/>
      <w:r w:rsidRPr="00847F3B">
        <w:rPr>
          <w:sz w:val="28"/>
        </w:rPr>
        <w:t xml:space="preserve"> II, Thông </w:t>
      </w:r>
      <w:proofErr w:type="spellStart"/>
      <w:r w:rsidRPr="00847F3B">
        <w:rPr>
          <w:sz w:val="28"/>
        </w:rPr>
        <w:t>tư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này</w:t>
      </w:r>
      <w:proofErr w:type="spellEnd"/>
      <w:r w:rsidRPr="00847F3B">
        <w:rPr>
          <w:sz w:val="28"/>
        </w:rPr>
        <w:t>.</w:t>
      </w:r>
    </w:p>
    <w:p w14:paraId="3F966EE3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+ </w:t>
      </w:r>
      <w:proofErr w:type="spellStart"/>
      <w:r w:rsidRPr="00847F3B">
        <w:rPr>
          <w:sz w:val="28"/>
        </w:rPr>
        <w:t>Lôi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kéo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kích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động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trẻ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em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lôi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kéo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kích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động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nhiều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cùng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>.</w:t>
      </w:r>
    </w:p>
    <w:p w14:paraId="0928C0E7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+ </w:t>
      </w:r>
      <w:proofErr w:type="spellStart"/>
      <w:r w:rsidRPr="00847F3B">
        <w:rPr>
          <w:sz w:val="28"/>
        </w:rPr>
        <w:t>Cản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trở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hành</w:t>
      </w:r>
      <w:proofErr w:type="spellEnd"/>
      <w:r w:rsidRPr="00847F3B">
        <w:rPr>
          <w:sz w:val="28"/>
        </w:rPr>
        <w:t xml:space="preserve"> hung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can </w:t>
      </w:r>
      <w:proofErr w:type="spellStart"/>
      <w:r w:rsidRPr="00847F3B">
        <w:rPr>
          <w:sz w:val="28"/>
        </w:rPr>
        <w:t>ngăn</w:t>
      </w:r>
      <w:proofErr w:type="spellEnd"/>
      <w:r w:rsidRPr="00847F3B">
        <w:rPr>
          <w:sz w:val="28"/>
        </w:rPr>
        <w:t xml:space="preserve"> (</w:t>
      </w:r>
      <w:proofErr w:type="spellStart"/>
      <w:r w:rsidRPr="00847F3B">
        <w:rPr>
          <w:sz w:val="28"/>
        </w:rPr>
        <w:t>gồm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hành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vụ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bảo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vệ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trật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cộng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ngăn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chặn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>).</w:t>
      </w:r>
    </w:p>
    <w:p w14:paraId="7B7D0780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+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với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số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lượng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tương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đương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từ</w:t>
      </w:r>
      <w:proofErr w:type="spellEnd"/>
      <w:r w:rsidRPr="00847F3B">
        <w:rPr>
          <w:sz w:val="28"/>
        </w:rPr>
        <w:t xml:space="preserve"> 5kg </w:t>
      </w:r>
      <w:proofErr w:type="spellStart"/>
      <w:r w:rsidRPr="00847F3B">
        <w:rPr>
          <w:sz w:val="28"/>
        </w:rPr>
        <w:t>trở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với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thành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phẩm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hoặctương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đương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từ</w:t>
      </w:r>
      <w:proofErr w:type="spellEnd"/>
      <w:r w:rsidRPr="00847F3B">
        <w:rPr>
          <w:sz w:val="28"/>
        </w:rPr>
        <w:t xml:space="preserve"> 0,5 kg </w:t>
      </w:r>
      <w:proofErr w:type="spellStart"/>
      <w:r w:rsidRPr="00847F3B">
        <w:rPr>
          <w:sz w:val="28"/>
        </w:rPr>
        <w:t>thuốc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trở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lên</w:t>
      </w:r>
      <w:proofErr w:type="spellEnd"/>
      <w:r w:rsidRPr="00847F3B">
        <w:rPr>
          <w:sz w:val="28"/>
        </w:rPr>
        <w:t>.</w:t>
      </w:r>
    </w:p>
    <w:p w14:paraId="0695B270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–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nào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gây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thiệt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nghiêm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trọng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tính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mạng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sức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khỏe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tài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của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thì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ngoài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việc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cứu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nhiệm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hình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Tội</w:t>
      </w:r>
      <w:proofErr w:type="spellEnd"/>
      <w:r w:rsidRPr="00847F3B">
        <w:rPr>
          <w:sz w:val="28"/>
        </w:rPr>
        <w:t xml:space="preserve"> “</w:t>
      </w:r>
      <w:proofErr w:type="spellStart"/>
      <w:r w:rsidRPr="00847F3B">
        <w:rPr>
          <w:sz w:val="28"/>
        </w:rPr>
        <w:t>gây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rối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lastRenderedPageBreak/>
        <w:t>trật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cộng</w:t>
      </w:r>
      <w:proofErr w:type="spellEnd"/>
      <w:r w:rsidRPr="00847F3B">
        <w:rPr>
          <w:sz w:val="28"/>
        </w:rPr>
        <w:t xml:space="preserve">” </w:t>
      </w:r>
      <w:proofErr w:type="spellStart"/>
      <w:r w:rsidRPr="00847F3B">
        <w:rPr>
          <w:sz w:val="28"/>
        </w:rPr>
        <w:t>theo</w:t>
      </w:r>
      <w:proofErr w:type="spellEnd"/>
      <w:r w:rsidRPr="00847F3B">
        <w:rPr>
          <w:sz w:val="28"/>
        </w:rPr>
        <w:t> </w:t>
      </w:r>
      <w:proofErr w:type="spellStart"/>
      <w:r w:rsidRPr="00847F3B">
        <w:rPr>
          <w:sz w:val="28"/>
        </w:rPr>
        <w:t>Điều</w:t>
      </w:r>
      <w:proofErr w:type="spellEnd"/>
      <w:r w:rsidRPr="00847F3B">
        <w:rPr>
          <w:sz w:val="28"/>
        </w:rPr>
        <w:t xml:space="preserve"> 245 BLHS,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vi </w:t>
      </w:r>
      <w:proofErr w:type="spellStart"/>
      <w:r w:rsidRPr="00847F3B">
        <w:rPr>
          <w:sz w:val="28"/>
        </w:rPr>
        <w:t>phạm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có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thể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bị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cứu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nhiệm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hình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tội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danh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trong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Bộ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luật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này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tương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xứng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với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hậu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quả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nghiêm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trọng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tính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mạng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sức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khỏe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tài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của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khác</w:t>
      </w:r>
      <w:proofErr w:type="spellEnd"/>
      <w:r w:rsidRPr="00847F3B">
        <w:rPr>
          <w:sz w:val="28"/>
        </w:rPr>
        <w:t xml:space="preserve"> do </w:t>
      </w:r>
      <w:proofErr w:type="spellStart"/>
      <w:r w:rsidRPr="00847F3B">
        <w:rPr>
          <w:sz w:val="28"/>
        </w:rPr>
        <w:t>hành</w:t>
      </w:r>
      <w:proofErr w:type="spellEnd"/>
      <w:r w:rsidRPr="00847F3B">
        <w:rPr>
          <w:sz w:val="28"/>
        </w:rPr>
        <w:t xml:space="preserve"> vi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gây</w:t>
      </w:r>
      <w:proofErr w:type="spellEnd"/>
      <w:r w:rsidRPr="00847F3B">
        <w:rPr>
          <w:sz w:val="28"/>
        </w:rPr>
        <w:t xml:space="preserve"> ra. </w:t>
      </w:r>
      <w:proofErr w:type="spellStart"/>
      <w:r w:rsidRPr="00847F3B">
        <w:rPr>
          <w:sz w:val="28"/>
        </w:rPr>
        <w:t>Ví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dụ</w:t>
      </w:r>
      <w:proofErr w:type="spellEnd"/>
      <w:r w:rsidRPr="00847F3B">
        <w:rPr>
          <w:sz w:val="28"/>
        </w:rPr>
        <w:t xml:space="preserve">: </w:t>
      </w:r>
      <w:proofErr w:type="spellStart"/>
      <w:r w:rsidRPr="00847F3B">
        <w:rPr>
          <w:sz w:val="28"/>
        </w:rPr>
        <w:t>Nếu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gây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thương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tích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gây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tổn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sức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khỏe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mức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phải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lý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hình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thì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vừa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bị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cứu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nhiệm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hình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Tội</w:t>
      </w:r>
      <w:proofErr w:type="spellEnd"/>
      <w:r w:rsidRPr="00847F3B">
        <w:rPr>
          <w:sz w:val="28"/>
        </w:rPr>
        <w:t xml:space="preserve"> “</w:t>
      </w:r>
      <w:proofErr w:type="spellStart"/>
      <w:r w:rsidRPr="00847F3B">
        <w:rPr>
          <w:sz w:val="28"/>
        </w:rPr>
        <w:t>gây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rối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trật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cộng</w:t>
      </w:r>
      <w:proofErr w:type="spellEnd"/>
      <w:r w:rsidRPr="00847F3B">
        <w:rPr>
          <w:sz w:val="28"/>
        </w:rPr>
        <w:t xml:space="preserve">” </w:t>
      </w:r>
      <w:proofErr w:type="spellStart"/>
      <w:r w:rsidRPr="00847F3B">
        <w:rPr>
          <w:sz w:val="28"/>
        </w:rPr>
        <w:t>quy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tại</w:t>
      </w:r>
      <w:proofErr w:type="spellEnd"/>
      <w:r w:rsidRPr="00847F3B">
        <w:rPr>
          <w:sz w:val="28"/>
        </w:rPr>
        <w:t> </w:t>
      </w:r>
      <w:proofErr w:type="spellStart"/>
      <w:r w:rsidRPr="00847F3B">
        <w:rPr>
          <w:sz w:val="28"/>
        </w:rPr>
        <w:t>Điều</w:t>
      </w:r>
      <w:proofErr w:type="spellEnd"/>
      <w:r w:rsidRPr="00847F3B">
        <w:rPr>
          <w:sz w:val="28"/>
        </w:rPr>
        <w:t xml:space="preserve"> 245 BLHS, </w:t>
      </w:r>
      <w:proofErr w:type="spellStart"/>
      <w:r w:rsidRPr="00847F3B">
        <w:rPr>
          <w:sz w:val="28"/>
        </w:rPr>
        <w:t>vừa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bị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cứu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nhiệm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hình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Tội</w:t>
      </w:r>
      <w:proofErr w:type="spellEnd"/>
      <w:r w:rsidRPr="00847F3B">
        <w:rPr>
          <w:sz w:val="28"/>
        </w:rPr>
        <w:t xml:space="preserve"> “</w:t>
      </w:r>
      <w:proofErr w:type="spellStart"/>
      <w:r w:rsidRPr="00847F3B">
        <w:rPr>
          <w:sz w:val="28"/>
        </w:rPr>
        <w:t>cố</w:t>
      </w:r>
      <w:proofErr w:type="spellEnd"/>
      <w:r w:rsidRPr="00847F3B">
        <w:rPr>
          <w:sz w:val="28"/>
        </w:rPr>
        <w:t xml:space="preserve"> ý </w:t>
      </w:r>
      <w:proofErr w:type="spellStart"/>
      <w:r w:rsidRPr="00847F3B">
        <w:rPr>
          <w:sz w:val="28"/>
        </w:rPr>
        <w:t>gây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thương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tích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gây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tổn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sức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khỏe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khác</w:t>
      </w:r>
      <w:proofErr w:type="spellEnd"/>
      <w:r w:rsidRPr="00847F3B">
        <w:rPr>
          <w:sz w:val="28"/>
        </w:rPr>
        <w:t xml:space="preserve">” </w:t>
      </w:r>
      <w:proofErr w:type="spellStart"/>
      <w:r w:rsidRPr="00847F3B">
        <w:rPr>
          <w:sz w:val="28"/>
        </w:rPr>
        <w:t>quy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tại</w:t>
      </w:r>
      <w:proofErr w:type="spellEnd"/>
      <w:r w:rsidRPr="00847F3B">
        <w:rPr>
          <w:sz w:val="28"/>
        </w:rPr>
        <w:t> </w:t>
      </w:r>
      <w:proofErr w:type="spellStart"/>
      <w:r w:rsidRPr="00847F3B">
        <w:rPr>
          <w:sz w:val="28"/>
        </w:rPr>
        <w:t>Điều</w:t>
      </w:r>
      <w:proofErr w:type="spellEnd"/>
      <w:r w:rsidRPr="00847F3B">
        <w:rPr>
          <w:sz w:val="28"/>
        </w:rPr>
        <w:t xml:space="preserve"> 104 BLHS”.</w:t>
      </w:r>
    </w:p>
    <w:p w14:paraId="37EB2CC2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Truy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cứu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trách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nhiệm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hình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sự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tội</w:t>
      </w:r>
      <w:proofErr w:type="spellEnd"/>
      <w:r w:rsidRPr="00847F3B">
        <w:rPr>
          <w:sz w:val="28"/>
        </w:rPr>
        <w:t xml:space="preserve"> “</w:t>
      </w:r>
      <w:proofErr w:type="spellStart"/>
      <w:r w:rsidRPr="00847F3B">
        <w:rPr>
          <w:sz w:val="28"/>
        </w:rPr>
        <w:t>Chế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tạo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trữ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vận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chuyển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dụng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mua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bán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phép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chiếm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đoạt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vật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liệu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” </w:t>
      </w:r>
      <w:proofErr w:type="spellStart"/>
      <w:r w:rsidRPr="00847F3B">
        <w:rPr>
          <w:sz w:val="28"/>
        </w:rPr>
        <w:t>đối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với</w:t>
      </w:r>
      <w:proofErr w:type="spellEnd"/>
      <w:r w:rsidRPr="00847F3B">
        <w:rPr>
          <w:sz w:val="28"/>
        </w:rPr>
        <w:t>:</w:t>
      </w:r>
    </w:p>
    <w:p w14:paraId="5420DF8C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–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nào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trữ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từ</w:t>
      </w:r>
      <w:proofErr w:type="spellEnd"/>
      <w:r w:rsidRPr="00847F3B">
        <w:rPr>
          <w:sz w:val="28"/>
        </w:rPr>
        <w:t xml:space="preserve"> 06 kg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dưới</w:t>
      </w:r>
      <w:proofErr w:type="spellEnd"/>
      <w:r w:rsidRPr="00847F3B">
        <w:rPr>
          <w:sz w:val="28"/>
        </w:rPr>
        <w:t xml:space="preserve"> 40 kg </w:t>
      </w:r>
      <w:proofErr w:type="spellStart"/>
      <w:r w:rsidRPr="00847F3B">
        <w:rPr>
          <w:sz w:val="28"/>
        </w:rPr>
        <w:t>thì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bị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phạt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tiền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từ</w:t>
      </w:r>
      <w:proofErr w:type="spellEnd"/>
      <w:r w:rsidRPr="00847F3B">
        <w:rPr>
          <w:sz w:val="28"/>
        </w:rPr>
        <w:t xml:space="preserve"> 50.000.000 </w:t>
      </w:r>
      <w:proofErr w:type="spellStart"/>
      <w:r w:rsidRPr="00847F3B">
        <w:rPr>
          <w:sz w:val="28"/>
        </w:rPr>
        <w:t>đồng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300.000.000 </w:t>
      </w:r>
      <w:proofErr w:type="spellStart"/>
      <w:r w:rsidRPr="00847F3B">
        <w:rPr>
          <w:sz w:val="28"/>
        </w:rPr>
        <w:t>đồng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phạt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tù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từ</w:t>
      </w:r>
      <w:proofErr w:type="spellEnd"/>
      <w:r w:rsidRPr="00847F3B">
        <w:rPr>
          <w:sz w:val="28"/>
        </w:rPr>
        <w:t xml:space="preserve"> 06 </w:t>
      </w:r>
      <w:proofErr w:type="spellStart"/>
      <w:r w:rsidRPr="00847F3B">
        <w:rPr>
          <w:sz w:val="28"/>
        </w:rPr>
        <w:t>tháng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03 </w:t>
      </w:r>
      <w:proofErr w:type="spellStart"/>
      <w:r w:rsidRPr="00847F3B">
        <w:rPr>
          <w:sz w:val="28"/>
        </w:rPr>
        <w:t>năm</w:t>
      </w:r>
      <w:proofErr w:type="spellEnd"/>
      <w:r w:rsidRPr="00847F3B">
        <w:rPr>
          <w:sz w:val="28"/>
        </w:rPr>
        <w:t>.</w:t>
      </w:r>
    </w:p>
    <w:p w14:paraId="0C2CEC3B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– </w:t>
      </w:r>
      <w:proofErr w:type="spellStart"/>
      <w:r w:rsidRPr="00847F3B">
        <w:rPr>
          <w:sz w:val="28"/>
        </w:rPr>
        <w:t>Phạt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tiền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từ</w:t>
      </w:r>
      <w:proofErr w:type="spellEnd"/>
      <w:r w:rsidRPr="00847F3B">
        <w:rPr>
          <w:sz w:val="28"/>
        </w:rPr>
        <w:t xml:space="preserve"> 300.000.000 </w:t>
      </w:r>
      <w:proofErr w:type="spellStart"/>
      <w:r w:rsidRPr="00847F3B">
        <w:rPr>
          <w:sz w:val="28"/>
        </w:rPr>
        <w:t>đồng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1.000.000.000 </w:t>
      </w:r>
      <w:proofErr w:type="spellStart"/>
      <w:r w:rsidRPr="00847F3B">
        <w:rPr>
          <w:sz w:val="28"/>
        </w:rPr>
        <w:t>đồng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hoặc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phạt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tù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từ</w:t>
      </w:r>
      <w:proofErr w:type="spellEnd"/>
      <w:r w:rsidRPr="00847F3B">
        <w:rPr>
          <w:sz w:val="28"/>
        </w:rPr>
        <w:t xml:space="preserve"> 02 </w:t>
      </w:r>
      <w:proofErr w:type="spellStart"/>
      <w:r w:rsidRPr="00847F3B">
        <w:rPr>
          <w:sz w:val="28"/>
        </w:rPr>
        <w:t>năm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05 </w:t>
      </w:r>
      <w:proofErr w:type="spellStart"/>
      <w:r w:rsidRPr="00847F3B">
        <w:rPr>
          <w:sz w:val="28"/>
        </w:rPr>
        <w:t>năm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với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hành</w:t>
      </w:r>
      <w:proofErr w:type="spellEnd"/>
      <w:r w:rsidRPr="00847F3B">
        <w:rPr>
          <w:sz w:val="28"/>
        </w:rPr>
        <w:t xml:space="preserve"> vi </w:t>
      </w:r>
      <w:proofErr w:type="spellStart"/>
      <w:r w:rsidRPr="00847F3B">
        <w:rPr>
          <w:sz w:val="28"/>
        </w:rPr>
        <w:t>tàng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trữ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từ</w:t>
      </w:r>
      <w:proofErr w:type="spellEnd"/>
      <w:r w:rsidRPr="00847F3B">
        <w:rPr>
          <w:sz w:val="28"/>
        </w:rPr>
        <w:t xml:space="preserve"> 40 kg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dưới</w:t>
      </w:r>
      <w:proofErr w:type="spellEnd"/>
      <w:r w:rsidRPr="00847F3B">
        <w:rPr>
          <w:sz w:val="28"/>
        </w:rPr>
        <w:t xml:space="preserve"> 120 kg.</w:t>
      </w:r>
    </w:p>
    <w:p w14:paraId="326F5C44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r w:rsidRPr="00847F3B">
        <w:rPr>
          <w:sz w:val="28"/>
        </w:rPr>
        <w:t xml:space="preserve">– </w:t>
      </w:r>
      <w:proofErr w:type="spellStart"/>
      <w:r w:rsidRPr="00847F3B">
        <w:rPr>
          <w:sz w:val="28"/>
        </w:rPr>
        <w:t>Phạt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tù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từ</w:t>
      </w:r>
      <w:proofErr w:type="spellEnd"/>
      <w:r w:rsidRPr="00847F3B">
        <w:rPr>
          <w:sz w:val="28"/>
        </w:rPr>
        <w:t xml:space="preserve"> 05 </w:t>
      </w:r>
      <w:proofErr w:type="spellStart"/>
      <w:r w:rsidRPr="00847F3B">
        <w:rPr>
          <w:sz w:val="28"/>
        </w:rPr>
        <w:t>năm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đến</w:t>
      </w:r>
      <w:proofErr w:type="spellEnd"/>
      <w:r w:rsidRPr="00847F3B">
        <w:rPr>
          <w:sz w:val="28"/>
        </w:rPr>
        <w:t xml:space="preserve"> 10 </w:t>
      </w:r>
      <w:proofErr w:type="spellStart"/>
      <w:r w:rsidRPr="00847F3B">
        <w:rPr>
          <w:sz w:val="28"/>
        </w:rPr>
        <w:t>năm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hành</w:t>
      </w:r>
      <w:proofErr w:type="spellEnd"/>
      <w:r w:rsidRPr="00847F3B">
        <w:rPr>
          <w:sz w:val="28"/>
        </w:rPr>
        <w:t xml:space="preserve"> vi </w:t>
      </w:r>
      <w:proofErr w:type="spellStart"/>
      <w:r w:rsidRPr="00847F3B">
        <w:rPr>
          <w:sz w:val="28"/>
        </w:rPr>
        <w:t>tàng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trữ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120 kg </w:t>
      </w:r>
      <w:proofErr w:type="spellStart"/>
      <w:r w:rsidRPr="00847F3B">
        <w:rPr>
          <w:sz w:val="28"/>
        </w:rPr>
        <w:t>trở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lên</w:t>
      </w:r>
      <w:proofErr w:type="spellEnd"/>
      <w:r w:rsidRPr="00847F3B">
        <w:rPr>
          <w:sz w:val="28"/>
        </w:rPr>
        <w:t>.</w:t>
      </w:r>
    </w:p>
    <w:p w14:paraId="75336575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Kính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thưa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thầy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cô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giáo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cùng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toàn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thể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bạn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học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sinh</w:t>
      </w:r>
      <w:proofErr w:type="spellEnd"/>
      <w:r w:rsidRPr="00847F3B">
        <w:rPr>
          <w:sz w:val="28"/>
        </w:rPr>
        <w:t>!</w:t>
      </w:r>
    </w:p>
    <w:p w14:paraId="4FC821A7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Để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phòng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ngừa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đấu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tranh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với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loại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tội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phạm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này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bàn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huyện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nói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chung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trong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trường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học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của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chúng</w:t>
      </w:r>
      <w:proofErr w:type="spellEnd"/>
      <w:r w:rsidRPr="00847F3B">
        <w:rPr>
          <w:sz w:val="28"/>
        </w:rPr>
        <w:t xml:space="preserve"> ta </w:t>
      </w:r>
      <w:proofErr w:type="spellStart"/>
      <w:r w:rsidRPr="00847F3B">
        <w:rPr>
          <w:sz w:val="28"/>
        </w:rPr>
        <w:t>nói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riêng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đề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nghị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bạn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học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sinh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thực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hiện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nghiêm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túc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nội</w:t>
      </w:r>
      <w:proofErr w:type="spellEnd"/>
      <w:r w:rsidRPr="00847F3B">
        <w:rPr>
          <w:sz w:val="28"/>
        </w:rPr>
        <w:t xml:space="preserve"> dung </w:t>
      </w:r>
      <w:proofErr w:type="spellStart"/>
      <w:r w:rsidRPr="00847F3B">
        <w:rPr>
          <w:sz w:val="28"/>
        </w:rPr>
        <w:t>sau</w:t>
      </w:r>
      <w:proofErr w:type="spellEnd"/>
      <w:r w:rsidRPr="00847F3B">
        <w:rPr>
          <w:sz w:val="28"/>
        </w:rPr>
        <w:t>:</w:t>
      </w:r>
    </w:p>
    <w:p w14:paraId="4BBFF017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Tuyệt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xuất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trữ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buôn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bán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vận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chuyển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loại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thực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hiện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nghiêm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túc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Nghị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số</w:t>
      </w:r>
      <w:proofErr w:type="spellEnd"/>
      <w:r w:rsidRPr="00847F3B">
        <w:rPr>
          <w:sz w:val="28"/>
        </w:rPr>
        <w:t xml:space="preserve"> 137/2020/NĐ-CP </w:t>
      </w:r>
      <w:proofErr w:type="spellStart"/>
      <w:r w:rsidRPr="00847F3B">
        <w:rPr>
          <w:sz w:val="28"/>
        </w:rPr>
        <w:t>của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Chính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phủ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lý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dụng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nhất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dịp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trước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trong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sau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Tết</w:t>
      </w:r>
      <w:proofErr w:type="spellEnd"/>
      <w:r w:rsidRPr="00847F3B">
        <w:rPr>
          <w:sz w:val="28"/>
        </w:rPr>
        <w:t xml:space="preserve"> Nguyên </w:t>
      </w:r>
      <w:proofErr w:type="spellStart"/>
      <w:r w:rsidRPr="00847F3B">
        <w:rPr>
          <w:sz w:val="28"/>
        </w:rPr>
        <w:t>đán</w:t>
      </w:r>
      <w:proofErr w:type="spellEnd"/>
      <w:r w:rsidRPr="00847F3B">
        <w:rPr>
          <w:sz w:val="28"/>
        </w:rPr>
        <w:t xml:space="preserve"> Quý Mão </w:t>
      </w:r>
      <w:proofErr w:type="spellStart"/>
      <w:r w:rsidRPr="00847F3B">
        <w:rPr>
          <w:sz w:val="28"/>
        </w:rPr>
        <w:t>năm</w:t>
      </w:r>
      <w:proofErr w:type="spellEnd"/>
      <w:r w:rsidRPr="00847F3B">
        <w:rPr>
          <w:sz w:val="28"/>
        </w:rPr>
        <w:t xml:space="preserve"> 2023.</w:t>
      </w:r>
    </w:p>
    <w:p w14:paraId="1D6A75D4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Tuyên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truyền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vận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động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thân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mọi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quanh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xuất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buôn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bán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trữ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vận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chuyển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loại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; </w:t>
      </w:r>
      <w:proofErr w:type="spellStart"/>
      <w:r w:rsidRPr="00847F3B">
        <w:rPr>
          <w:sz w:val="28"/>
        </w:rPr>
        <w:t>không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trữ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dụng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vật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liệu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>.</w:t>
      </w:r>
    </w:p>
    <w:p w14:paraId="183706D5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Nếu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hiện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trường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hợp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cố</w:t>
      </w:r>
      <w:proofErr w:type="spellEnd"/>
      <w:r w:rsidRPr="00847F3B">
        <w:rPr>
          <w:sz w:val="28"/>
        </w:rPr>
        <w:t xml:space="preserve"> ý vi </w:t>
      </w:r>
      <w:proofErr w:type="spellStart"/>
      <w:r w:rsidRPr="00847F3B">
        <w:rPr>
          <w:sz w:val="28"/>
        </w:rPr>
        <w:t>phạm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phòng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chống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vật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liệu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hãy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ngay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cơ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quan</w:t>
      </w:r>
      <w:proofErr w:type="spellEnd"/>
      <w:r w:rsidRPr="00847F3B">
        <w:rPr>
          <w:sz w:val="28"/>
        </w:rPr>
        <w:t xml:space="preserve"> Công an </w:t>
      </w:r>
      <w:proofErr w:type="spellStart"/>
      <w:r w:rsidRPr="00847F3B">
        <w:rPr>
          <w:sz w:val="28"/>
        </w:rPr>
        <w:t>nơi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gần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để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lý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kịp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theo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của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luật</w:t>
      </w:r>
      <w:proofErr w:type="spellEnd"/>
      <w:r w:rsidRPr="00847F3B">
        <w:rPr>
          <w:sz w:val="28"/>
        </w:rPr>
        <w:t>.</w:t>
      </w:r>
    </w:p>
    <w:p w14:paraId="120DD16E" w14:textId="74E06564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Chào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xuân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mới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mừng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Tết</w:t>
      </w:r>
      <w:proofErr w:type="spellEnd"/>
      <w:r w:rsidRPr="00847F3B">
        <w:rPr>
          <w:sz w:val="28"/>
        </w:rPr>
        <w:t xml:space="preserve"> Nguyên </w:t>
      </w:r>
      <w:proofErr w:type="spellStart"/>
      <w:r w:rsidRPr="00847F3B">
        <w:rPr>
          <w:sz w:val="28"/>
        </w:rPr>
        <w:t>đán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truyền</w:t>
      </w:r>
      <w:proofErr w:type="spellEnd"/>
      <w:r w:rsidR="00EA543D">
        <w:rPr>
          <w:sz w:val="28"/>
        </w:rPr>
        <w:t xml:space="preserve"> </w:t>
      </w:r>
      <w:proofErr w:type="spellStart"/>
      <w:r w:rsidR="00EA543D">
        <w:rPr>
          <w:sz w:val="28"/>
        </w:rPr>
        <w:t>Ất</w:t>
      </w:r>
      <w:proofErr w:type="spellEnd"/>
      <w:r w:rsidR="00EA543D">
        <w:rPr>
          <w:sz w:val="28"/>
        </w:rPr>
        <w:t xml:space="preserve"> </w:t>
      </w:r>
      <w:proofErr w:type="spellStart"/>
      <w:r w:rsidR="00EA543D">
        <w:rPr>
          <w:sz w:val="28"/>
        </w:rPr>
        <w:t>Tỵ</w:t>
      </w:r>
      <w:proofErr w:type="spellEnd"/>
      <w:r w:rsidRPr="00847F3B">
        <w:rPr>
          <w:sz w:val="28"/>
        </w:rPr>
        <w:t xml:space="preserve"> 202</w:t>
      </w:r>
      <w:r w:rsidR="00EA543D">
        <w:rPr>
          <w:sz w:val="28"/>
        </w:rPr>
        <w:t>5</w:t>
      </w:r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của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dân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tộc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học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sinh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trường</w:t>
      </w:r>
      <w:proofErr w:type="spellEnd"/>
      <w:r w:rsidRPr="00847F3B">
        <w:rPr>
          <w:sz w:val="28"/>
        </w:rPr>
        <w:t xml:space="preserve"> THCS </w:t>
      </w:r>
      <w:r w:rsidR="00EA543D">
        <w:rPr>
          <w:sz w:val="28"/>
        </w:rPr>
        <w:t>Tiên Thắng-</w:t>
      </w:r>
      <w:proofErr w:type="spellStart"/>
      <w:r w:rsidR="00EA543D">
        <w:rPr>
          <w:sz w:val="28"/>
        </w:rPr>
        <w:t>Toàn</w:t>
      </w:r>
      <w:proofErr w:type="spellEnd"/>
      <w:r w:rsidR="00EA543D">
        <w:rPr>
          <w:sz w:val="28"/>
        </w:rPr>
        <w:t xml:space="preserve"> Thắng</w:t>
      </w:r>
      <w:r w:rsidRPr="00847F3B">
        <w:rPr>
          <w:sz w:val="28"/>
        </w:rPr>
        <w:t> </w:t>
      </w:r>
      <w:proofErr w:type="spellStart"/>
      <w:r w:rsidRPr="00847F3B">
        <w:rPr>
          <w:sz w:val="28"/>
        </w:rPr>
        <w:t>hãy</w:t>
      </w:r>
      <w:proofErr w:type="spellEnd"/>
      <w:r w:rsidRPr="00847F3B">
        <w:rPr>
          <w:sz w:val="28"/>
        </w:rPr>
        <w:t> </w:t>
      </w:r>
      <w:proofErr w:type="spellStart"/>
      <w:r w:rsidRPr="00847F3B">
        <w:rPr>
          <w:sz w:val="28"/>
        </w:rPr>
        <w:t>thực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hiện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tuyên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truyền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thân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vấn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sau</w:t>
      </w:r>
      <w:proofErr w:type="spellEnd"/>
      <w:r w:rsidRPr="00847F3B">
        <w:rPr>
          <w:sz w:val="28"/>
        </w:rPr>
        <w:t>:</w:t>
      </w:r>
    </w:p>
    <w:p w14:paraId="37281758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Không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xuất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trữ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buôn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bán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vận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chuyển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loại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không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trữ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sử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dụng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loại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vũ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khí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vật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liệu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>.</w:t>
      </w:r>
    </w:p>
    <w:p w14:paraId="18144F28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Tuyên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truyền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vận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động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thân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mọi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quanh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sản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xuất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buôn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bán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tàng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trữ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vận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chuyển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đốt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loại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; </w:t>
      </w:r>
      <w:proofErr w:type="spellStart"/>
      <w:r w:rsidRPr="00847F3B">
        <w:rPr>
          <w:sz w:val="28"/>
        </w:rPr>
        <w:t>không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tàng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trữ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dụng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loại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vũ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khí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vật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liệu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>.</w:t>
      </w:r>
    </w:p>
    <w:p w14:paraId="5E2D703F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lastRenderedPageBreak/>
        <w:t>Nếu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hiện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trường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hợp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cố</w:t>
      </w:r>
      <w:proofErr w:type="spellEnd"/>
      <w:r w:rsidRPr="00847F3B">
        <w:rPr>
          <w:sz w:val="28"/>
        </w:rPr>
        <w:t xml:space="preserve"> ý vi </w:t>
      </w:r>
      <w:proofErr w:type="spellStart"/>
      <w:r w:rsidRPr="00847F3B">
        <w:rPr>
          <w:sz w:val="28"/>
        </w:rPr>
        <w:t>phạm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phòng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chống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vũ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khí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vật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liệu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mỗi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người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hãy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báo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ngay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cơ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quan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công</w:t>
      </w:r>
      <w:proofErr w:type="spellEnd"/>
      <w:r w:rsidRPr="00847F3B">
        <w:rPr>
          <w:sz w:val="28"/>
        </w:rPr>
        <w:t xml:space="preserve"> an </w:t>
      </w:r>
      <w:proofErr w:type="spellStart"/>
      <w:r w:rsidRPr="00847F3B">
        <w:rPr>
          <w:sz w:val="28"/>
        </w:rPr>
        <w:t>nơi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gần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nhất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để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xử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lý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kịp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theo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luật</w:t>
      </w:r>
      <w:proofErr w:type="spellEnd"/>
      <w:r w:rsidRPr="00847F3B">
        <w:rPr>
          <w:sz w:val="28"/>
        </w:rPr>
        <w:t>.</w:t>
      </w:r>
    </w:p>
    <w:p w14:paraId="1037FC01" w14:textId="77777777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Nghiêm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túc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thực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hiện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quy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định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về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phòng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chống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các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loại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pháo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vũ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khí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vật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liệu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nổ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là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góp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phần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đảm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bảo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trật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tự</w:t>
      </w:r>
      <w:proofErr w:type="spellEnd"/>
      <w:r w:rsidRPr="00847F3B">
        <w:rPr>
          <w:sz w:val="28"/>
        </w:rPr>
        <w:t xml:space="preserve"> an </w:t>
      </w:r>
      <w:proofErr w:type="spellStart"/>
      <w:r w:rsidRPr="00847F3B">
        <w:rPr>
          <w:sz w:val="28"/>
        </w:rPr>
        <w:t>toàn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xã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hội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vì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bình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yên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hạnh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phúc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của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nhân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dân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xây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dựng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đời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sống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văn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hoá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mừng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Đảng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mừng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xuân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đón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mừng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năm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mới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vui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tươi</w:t>
      </w:r>
      <w:proofErr w:type="spellEnd"/>
      <w:r w:rsidRPr="00847F3B">
        <w:rPr>
          <w:sz w:val="28"/>
        </w:rPr>
        <w:t xml:space="preserve">, </w:t>
      </w:r>
      <w:proofErr w:type="spellStart"/>
      <w:r w:rsidRPr="00847F3B">
        <w:rPr>
          <w:sz w:val="28"/>
        </w:rPr>
        <w:t>lành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mạnh</w:t>
      </w:r>
      <w:proofErr w:type="spellEnd"/>
      <w:r w:rsidRPr="00847F3B">
        <w:rPr>
          <w:sz w:val="28"/>
        </w:rPr>
        <w:t xml:space="preserve">, an </w:t>
      </w:r>
      <w:proofErr w:type="spellStart"/>
      <w:r w:rsidRPr="00847F3B">
        <w:rPr>
          <w:sz w:val="28"/>
        </w:rPr>
        <w:t>toàn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và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tiết</w:t>
      </w:r>
      <w:proofErr w:type="spellEnd"/>
      <w:r w:rsidRPr="00847F3B">
        <w:rPr>
          <w:sz w:val="28"/>
        </w:rPr>
        <w:t xml:space="preserve"> </w:t>
      </w:r>
      <w:proofErr w:type="spellStart"/>
      <w:r w:rsidRPr="00847F3B">
        <w:rPr>
          <w:sz w:val="28"/>
        </w:rPr>
        <w:t>kiệm</w:t>
      </w:r>
      <w:proofErr w:type="spellEnd"/>
      <w:r w:rsidRPr="00847F3B">
        <w:rPr>
          <w:sz w:val="28"/>
        </w:rPr>
        <w:t>.</w:t>
      </w:r>
    </w:p>
    <w:p w14:paraId="4ECB610B" w14:textId="311310C1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Chú</w:t>
      </w:r>
      <w:r w:rsidR="001D4F4C">
        <w:rPr>
          <w:sz w:val="28"/>
        </w:rPr>
        <w:t>c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các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em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học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sinh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chăm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ngoan</w:t>
      </w:r>
      <w:proofErr w:type="spellEnd"/>
      <w:r w:rsidR="001D4F4C">
        <w:rPr>
          <w:sz w:val="28"/>
        </w:rPr>
        <w:t xml:space="preserve">, </w:t>
      </w:r>
      <w:proofErr w:type="spellStart"/>
      <w:r w:rsidR="001D4F4C">
        <w:rPr>
          <w:sz w:val="28"/>
        </w:rPr>
        <w:t>thực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hiện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tốt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quy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định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pháp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luật</w:t>
      </w:r>
      <w:proofErr w:type="spellEnd"/>
      <w:r w:rsidR="001D4F4C">
        <w:rPr>
          <w:sz w:val="28"/>
        </w:rPr>
        <w:t>./.</w:t>
      </w:r>
    </w:p>
    <w:p w14:paraId="56D01DD6" w14:textId="334D3263" w:rsidR="00F36592" w:rsidRDefault="00F36592" w:rsidP="00F36592">
      <w:pPr>
        <w:spacing w:after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</w:t>
      </w:r>
      <w:proofErr w:type="spellStart"/>
      <w:r w:rsidRPr="004F1530">
        <w:rPr>
          <w:i/>
        </w:rPr>
        <w:t>Ngày</w:t>
      </w:r>
      <w:proofErr w:type="spellEnd"/>
      <w:r w:rsidRPr="004F1530">
        <w:rPr>
          <w:i/>
        </w:rPr>
        <w:t xml:space="preserve"> </w:t>
      </w:r>
      <w:r w:rsidR="001D4F4C">
        <w:rPr>
          <w:i/>
        </w:rPr>
        <w:t>0</w:t>
      </w:r>
      <w:r w:rsidR="00EA543D">
        <w:rPr>
          <w:i/>
        </w:rPr>
        <w:t>4</w:t>
      </w:r>
      <w:r w:rsidR="00461943">
        <w:rPr>
          <w:i/>
        </w:rPr>
        <w:t xml:space="preserve"> </w:t>
      </w:r>
      <w:proofErr w:type="spellStart"/>
      <w:r w:rsidRPr="004F1530">
        <w:rPr>
          <w:i/>
        </w:rPr>
        <w:t>tháng</w:t>
      </w:r>
      <w:proofErr w:type="spellEnd"/>
      <w:r w:rsidRPr="004F1530">
        <w:rPr>
          <w:i/>
        </w:rPr>
        <w:t xml:space="preserve"> </w:t>
      </w:r>
      <w:r w:rsidR="001D4F4C">
        <w:rPr>
          <w:i/>
        </w:rPr>
        <w:t>01</w:t>
      </w:r>
      <w:r w:rsidRPr="004F1530">
        <w:rPr>
          <w:i/>
        </w:rPr>
        <w:t xml:space="preserve"> </w:t>
      </w:r>
      <w:proofErr w:type="spellStart"/>
      <w:r w:rsidRPr="004F1530">
        <w:rPr>
          <w:i/>
        </w:rPr>
        <w:t>năm</w:t>
      </w:r>
      <w:proofErr w:type="spellEnd"/>
      <w:r w:rsidRPr="004F1530">
        <w:rPr>
          <w:i/>
        </w:rPr>
        <w:t xml:space="preserve"> 202</w:t>
      </w:r>
      <w:r w:rsidR="001D4F4C">
        <w:rPr>
          <w:i/>
        </w:rPr>
        <w:t>5</w:t>
      </w:r>
    </w:p>
    <w:p w14:paraId="091573FC" w14:textId="77777777" w:rsidR="00F36592" w:rsidRDefault="00F36592" w:rsidP="00F36592">
      <w:pPr>
        <w:spacing w:after="0"/>
        <w:jc w:val="center"/>
      </w:pPr>
      <w:r>
        <w:rPr>
          <w:i/>
        </w:rPr>
        <w:t xml:space="preserve">                                                       </w:t>
      </w:r>
      <w:proofErr w:type="spellStart"/>
      <w:r w:rsidRPr="004F1530">
        <w:t>Người</w:t>
      </w:r>
      <w:proofErr w:type="spellEnd"/>
      <w:r w:rsidRPr="004F1530">
        <w:t xml:space="preserve"> </w:t>
      </w:r>
      <w:proofErr w:type="spellStart"/>
      <w:r w:rsidRPr="004F1530">
        <w:t>viết</w:t>
      </w:r>
      <w:proofErr w:type="spellEnd"/>
      <w:r w:rsidRPr="004F1530">
        <w:t xml:space="preserve"> </w:t>
      </w:r>
      <w:proofErr w:type="spellStart"/>
      <w:r w:rsidRPr="004F1530">
        <w:t>bài</w:t>
      </w:r>
      <w:proofErr w:type="spellEnd"/>
    </w:p>
    <w:p w14:paraId="170F4AD7" w14:textId="77777777" w:rsidR="00F36592" w:rsidRPr="004F1530" w:rsidRDefault="00F36592" w:rsidP="00F36592">
      <w:pPr>
        <w:spacing w:before="120" w:after="120"/>
        <w:jc w:val="both"/>
      </w:pPr>
    </w:p>
    <w:p w14:paraId="40B6C7BD" w14:textId="77777777" w:rsidR="00F36592" w:rsidRPr="004F1530" w:rsidRDefault="00F36592" w:rsidP="00F3659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</w:t>
      </w:r>
      <w:r w:rsidRPr="004F1530">
        <w:rPr>
          <w:b/>
          <w:szCs w:val="32"/>
        </w:rPr>
        <w:t xml:space="preserve">Lương Văn </w:t>
      </w:r>
      <w:proofErr w:type="spellStart"/>
      <w:r w:rsidRPr="004F1530">
        <w:rPr>
          <w:b/>
          <w:szCs w:val="32"/>
        </w:rPr>
        <w:t>Thuẩn</w:t>
      </w:r>
      <w:proofErr w:type="spellEnd"/>
    </w:p>
    <w:p w14:paraId="3F1968E3" w14:textId="77777777" w:rsidR="009A1AAD" w:rsidRPr="002E2272" w:rsidRDefault="009A1AAD" w:rsidP="004B5639">
      <w:pPr>
        <w:spacing w:before="120" w:after="120"/>
        <w:ind w:firstLine="720"/>
        <w:jc w:val="both"/>
        <w:rPr>
          <w:sz w:val="28"/>
        </w:rPr>
      </w:pPr>
    </w:p>
    <w:p w14:paraId="4CD9B464" w14:textId="77777777" w:rsidR="00FF1DC7" w:rsidRDefault="00FF1DC7" w:rsidP="00281B09">
      <w:pPr>
        <w:spacing w:after="0" w:line="240" w:lineRule="auto"/>
        <w:contextualSpacing/>
        <w:rPr>
          <w:rFonts w:ascii=".VnArial" w:hAnsi=".VnArial"/>
        </w:rPr>
      </w:pPr>
    </w:p>
    <w:p w14:paraId="56EA37B2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7267798F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6AF513F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ECC9FC1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5B1955A0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75F6C2E6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169FE15A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E94ED79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2670225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44C9E7FC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10D57E47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695A1819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405B5AA9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BB1EE99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441B17F5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5E72EA91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799DB156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31A92954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41A3435F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2F5C74C5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8F87A91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3F82CDB7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181AB26F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533C14B4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42F32910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57B2554" w14:textId="77777777" w:rsidR="007F3207" w:rsidRPr="00281B09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sectPr w:rsidR="007F3207" w:rsidRPr="00281B09" w:rsidSect="001C789A">
      <w:footerReference w:type="default" r:id="rId8"/>
      <w:pgSz w:w="11907" w:h="16840" w:code="9"/>
      <w:pgMar w:top="567" w:right="1017" w:bottom="567" w:left="1361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FC64" w14:textId="77777777" w:rsidR="007F4EA6" w:rsidRDefault="007F4EA6" w:rsidP="004B5639">
      <w:pPr>
        <w:spacing w:after="0" w:line="240" w:lineRule="auto"/>
      </w:pPr>
      <w:r>
        <w:separator/>
      </w:r>
    </w:p>
  </w:endnote>
  <w:endnote w:type="continuationSeparator" w:id="0">
    <w:p w14:paraId="0F281C94" w14:textId="77777777" w:rsidR="007F4EA6" w:rsidRDefault="007F4EA6" w:rsidP="004B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3892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339D4" w14:textId="77777777" w:rsidR="004B5639" w:rsidRDefault="004B56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59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C5E27A6" w14:textId="77777777" w:rsidR="004B5639" w:rsidRDefault="004B5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3477" w14:textId="77777777" w:rsidR="007F4EA6" w:rsidRDefault="007F4EA6" w:rsidP="004B5639">
      <w:pPr>
        <w:spacing w:after="0" w:line="240" w:lineRule="auto"/>
      </w:pPr>
      <w:r>
        <w:separator/>
      </w:r>
    </w:p>
  </w:footnote>
  <w:footnote w:type="continuationSeparator" w:id="0">
    <w:p w14:paraId="507AD9D4" w14:textId="77777777" w:rsidR="007F4EA6" w:rsidRDefault="007F4EA6" w:rsidP="004B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9E9"/>
    <w:multiLevelType w:val="multilevel"/>
    <w:tmpl w:val="F1E44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08DA"/>
    <w:multiLevelType w:val="hybridMultilevel"/>
    <w:tmpl w:val="37F073EC"/>
    <w:lvl w:ilvl="0" w:tplc="D190FC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92A81"/>
    <w:multiLevelType w:val="hybridMultilevel"/>
    <w:tmpl w:val="8D465A98"/>
    <w:lvl w:ilvl="0" w:tplc="F57E7AB2">
      <w:numFmt w:val="bullet"/>
      <w:lvlText w:val="-"/>
      <w:lvlJc w:val="left"/>
      <w:pPr>
        <w:tabs>
          <w:tab w:val="num" w:pos="1256"/>
        </w:tabs>
        <w:ind w:left="12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3" w15:restartNumberingAfterBreak="0">
    <w:nsid w:val="0E44679B"/>
    <w:multiLevelType w:val="hybridMultilevel"/>
    <w:tmpl w:val="C478C940"/>
    <w:lvl w:ilvl="0" w:tplc="18B2A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79CD9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36670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8BC10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F0424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38CFA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1C6F2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4F21C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5DAD5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0FF56146"/>
    <w:multiLevelType w:val="multilevel"/>
    <w:tmpl w:val="2900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92F17"/>
    <w:multiLevelType w:val="hybridMultilevel"/>
    <w:tmpl w:val="47E46D90"/>
    <w:lvl w:ilvl="0" w:tplc="B2E21D3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FE6567"/>
    <w:multiLevelType w:val="multilevel"/>
    <w:tmpl w:val="BC20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D40B7"/>
    <w:multiLevelType w:val="hybridMultilevel"/>
    <w:tmpl w:val="D4F424BA"/>
    <w:lvl w:ilvl="0" w:tplc="6AA226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E227D3"/>
    <w:multiLevelType w:val="hybridMultilevel"/>
    <w:tmpl w:val="16841F24"/>
    <w:lvl w:ilvl="0" w:tplc="0AC6B0A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963066"/>
    <w:multiLevelType w:val="hybridMultilevel"/>
    <w:tmpl w:val="1A745842"/>
    <w:lvl w:ilvl="0" w:tplc="2DEC2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EC58F0"/>
    <w:multiLevelType w:val="multilevel"/>
    <w:tmpl w:val="5A5E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3A4E41"/>
    <w:multiLevelType w:val="multilevel"/>
    <w:tmpl w:val="D2CEB2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9957A6"/>
    <w:multiLevelType w:val="hybridMultilevel"/>
    <w:tmpl w:val="038E9BA8"/>
    <w:lvl w:ilvl="0" w:tplc="B0C64BC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D765C"/>
    <w:multiLevelType w:val="hybridMultilevel"/>
    <w:tmpl w:val="B93A8804"/>
    <w:lvl w:ilvl="0" w:tplc="83828C9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AE2C8A"/>
    <w:multiLevelType w:val="multilevel"/>
    <w:tmpl w:val="C284B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857ECA"/>
    <w:multiLevelType w:val="multilevel"/>
    <w:tmpl w:val="D9E0F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8F72F3"/>
    <w:multiLevelType w:val="hybridMultilevel"/>
    <w:tmpl w:val="9BA6DD0C"/>
    <w:lvl w:ilvl="0" w:tplc="68C02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705394"/>
    <w:multiLevelType w:val="hybridMultilevel"/>
    <w:tmpl w:val="5B902792"/>
    <w:lvl w:ilvl="0" w:tplc="F4D65C7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55279"/>
    <w:multiLevelType w:val="hybridMultilevel"/>
    <w:tmpl w:val="FD88ED5E"/>
    <w:lvl w:ilvl="0" w:tplc="536A7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E56D33"/>
    <w:multiLevelType w:val="hybridMultilevel"/>
    <w:tmpl w:val="B3C88F54"/>
    <w:lvl w:ilvl="0" w:tplc="53AA313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F55D19"/>
    <w:multiLevelType w:val="hybridMultilevel"/>
    <w:tmpl w:val="247AE752"/>
    <w:lvl w:ilvl="0" w:tplc="61CE88A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"/>
  </w:num>
  <w:num w:numId="6">
    <w:abstractNumId w:val="18"/>
  </w:num>
  <w:num w:numId="7">
    <w:abstractNumId w:val="13"/>
  </w:num>
  <w:num w:numId="8">
    <w:abstractNumId w:val="5"/>
  </w:num>
  <w:num w:numId="9">
    <w:abstractNumId w:val="7"/>
  </w:num>
  <w:num w:numId="10">
    <w:abstractNumId w:val="16"/>
  </w:num>
  <w:num w:numId="11">
    <w:abstractNumId w:val="19"/>
  </w:num>
  <w:num w:numId="12">
    <w:abstractNumId w:val="20"/>
  </w:num>
  <w:num w:numId="13">
    <w:abstractNumId w:val="17"/>
  </w:num>
  <w:num w:numId="14">
    <w:abstractNumId w:val="8"/>
  </w:num>
  <w:num w:numId="15">
    <w:abstractNumId w:val="4"/>
  </w:num>
  <w:num w:numId="16">
    <w:abstractNumId w:val="15"/>
  </w:num>
  <w:num w:numId="17">
    <w:abstractNumId w:val="14"/>
  </w:num>
  <w:num w:numId="18">
    <w:abstractNumId w:val="0"/>
  </w:num>
  <w:num w:numId="19">
    <w:abstractNumId w:val="11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487"/>
    <w:rsid w:val="000005FC"/>
    <w:rsid w:val="000054EC"/>
    <w:rsid w:val="00041FD0"/>
    <w:rsid w:val="00091FD6"/>
    <w:rsid w:val="000C2FC0"/>
    <w:rsid w:val="000C341A"/>
    <w:rsid w:val="000D57BD"/>
    <w:rsid w:val="00120846"/>
    <w:rsid w:val="001358E6"/>
    <w:rsid w:val="0016214B"/>
    <w:rsid w:val="001978B2"/>
    <w:rsid w:val="001B2007"/>
    <w:rsid w:val="001B7A93"/>
    <w:rsid w:val="001C2417"/>
    <w:rsid w:val="001C789A"/>
    <w:rsid w:val="001D4F4C"/>
    <w:rsid w:val="002653EE"/>
    <w:rsid w:val="0027104D"/>
    <w:rsid w:val="00281B09"/>
    <w:rsid w:val="002A5E34"/>
    <w:rsid w:val="002E2272"/>
    <w:rsid w:val="00314D5D"/>
    <w:rsid w:val="00325011"/>
    <w:rsid w:val="00344EF1"/>
    <w:rsid w:val="003B425F"/>
    <w:rsid w:val="0040103B"/>
    <w:rsid w:val="004200BE"/>
    <w:rsid w:val="00422487"/>
    <w:rsid w:val="00461943"/>
    <w:rsid w:val="00475710"/>
    <w:rsid w:val="00481A01"/>
    <w:rsid w:val="004B2A03"/>
    <w:rsid w:val="004B5639"/>
    <w:rsid w:val="004D465D"/>
    <w:rsid w:val="005024ED"/>
    <w:rsid w:val="005762B4"/>
    <w:rsid w:val="0059435C"/>
    <w:rsid w:val="00737BD4"/>
    <w:rsid w:val="007F3207"/>
    <w:rsid w:val="007F4EA6"/>
    <w:rsid w:val="00847F3B"/>
    <w:rsid w:val="008718A4"/>
    <w:rsid w:val="008A54B0"/>
    <w:rsid w:val="008E408F"/>
    <w:rsid w:val="00934C35"/>
    <w:rsid w:val="0095084F"/>
    <w:rsid w:val="00975859"/>
    <w:rsid w:val="009A1AAD"/>
    <w:rsid w:val="009A349F"/>
    <w:rsid w:val="00A22DE0"/>
    <w:rsid w:val="00A30E5B"/>
    <w:rsid w:val="00A81D4F"/>
    <w:rsid w:val="00A95A51"/>
    <w:rsid w:val="00AC1730"/>
    <w:rsid w:val="00AC5220"/>
    <w:rsid w:val="00AD3CE7"/>
    <w:rsid w:val="00AE4B77"/>
    <w:rsid w:val="00AF3514"/>
    <w:rsid w:val="00B165D5"/>
    <w:rsid w:val="00B465EC"/>
    <w:rsid w:val="00B8678A"/>
    <w:rsid w:val="00BA77AF"/>
    <w:rsid w:val="00BB3F23"/>
    <w:rsid w:val="00BE3A54"/>
    <w:rsid w:val="00C21E6E"/>
    <w:rsid w:val="00C31622"/>
    <w:rsid w:val="00C4136B"/>
    <w:rsid w:val="00C8621D"/>
    <w:rsid w:val="00CF38EF"/>
    <w:rsid w:val="00D22F97"/>
    <w:rsid w:val="00D24041"/>
    <w:rsid w:val="00D25840"/>
    <w:rsid w:val="00D27439"/>
    <w:rsid w:val="00D70B1C"/>
    <w:rsid w:val="00DB4FFE"/>
    <w:rsid w:val="00DD537D"/>
    <w:rsid w:val="00DE50C8"/>
    <w:rsid w:val="00DF21CB"/>
    <w:rsid w:val="00E73FB9"/>
    <w:rsid w:val="00E82F1C"/>
    <w:rsid w:val="00E869F2"/>
    <w:rsid w:val="00EA543D"/>
    <w:rsid w:val="00EB46A1"/>
    <w:rsid w:val="00EE2C4A"/>
    <w:rsid w:val="00F3230F"/>
    <w:rsid w:val="00F36592"/>
    <w:rsid w:val="00F54D78"/>
    <w:rsid w:val="00F75961"/>
    <w:rsid w:val="00F83F73"/>
    <w:rsid w:val="00FB1597"/>
    <w:rsid w:val="00FD5F40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85C9"/>
  <w15:docId w15:val="{D1C48412-D9A9-4879-B136-14D48C15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2E227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04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7104D"/>
    <w:rPr>
      <w:b/>
      <w:bCs/>
    </w:rPr>
  </w:style>
  <w:style w:type="character" w:styleId="Emphasis">
    <w:name w:val="Emphasis"/>
    <w:basedOn w:val="DefaultParagraphFont"/>
    <w:uiPriority w:val="20"/>
    <w:qFormat/>
    <w:rsid w:val="0027104D"/>
    <w:rPr>
      <w:i/>
      <w:iCs/>
    </w:rPr>
  </w:style>
  <w:style w:type="character" w:customStyle="1" w:styleId="Heading2Char">
    <w:name w:val="Heading 2 Char"/>
    <w:basedOn w:val="DefaultParagraphFont"/>
    <w:link w:val="Heading2"/>
    <w:rsid w:val="002E2272"/>
    <w:rPr>
      <w:rFonts w:eastAsia="Times New Roman" w:cs="Times New Roman"/>
      <w:b/>
      <w:bCs/>
      <w:sz w:val="36"/>
      <w:szCs w:val="36"/>
    </w:rPr>
  </w:style>
  <w:style w:type="paragraph" w:customStyle="1" w:styleId="Char">
    <w:name w:val="Char"/>
    <w:basedOn w:val="Normal"/>
    <w:autoRedefine/>
    <w:rsid w:val="002E227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odyText">
    <w:name w:val="Body Text"/>
    <w:basedOn w:val="Normal"/>
    <w:link w:val="BodyTextChar"/>
    <w:rsid w:val="002E227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E2272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E22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639"/>
  </w:style>
  <w:style w:type="paragraph" w:styleId="Footer">
    <w:name w:val="footer"/>
    <w:basedOn w:val="Normal"/>
    <w:link w:val="FooterChar"/>
    <w:uiPriority w:val="99"/>
    <w:unhideWhenUsed/>
    <w:rsid w:val="004B5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639"/>
  </w:style>
  <w:style w:type="paragraph" w:styleId="BalloonText">
    <w:name w:val="Balloon Text"/>
    <w:basedOn w:val="Normal"/>
    <w:link w:val="BalloonTextChar"/>
    <w:uiPriority w:val="99"/>
    <w:semiHidden/>
    <w:unhideWhenUsed/>
    <w:rsid w:val="00DE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C8"/>
    <w:rPr>
      <w:rFonts w:ascii="Segoe UI" w:hAnsi="Segoe UI" w:cs="Segoe UI"/>
      <w:sz w:val="18"/>
      <w:szCs w:val="18"/>
    </w:rPr>
  </w:style>
  <w:style w:type="paragraph" w:customStyle="1" w:styleId="Char0">
    <w:name w:val="Char"/>
    <w:basedOn w:val="Normal"/>
    <w:autoRedefine/>
    <w:rsid w:val="00A30E5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1">
    <w:name w:val="Char"/>
    <w:basedOn w:val="Normal"/>
    <w:autoRedefine/>
    <w:rsid w:val="009A1AA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">
    <w:name w:val="Char Char Char"/>
    <w:basedOn w:val="Normal"/>
    <w:autoRedefine/>
    <w:rsid w:val="00F3659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Hyperlink">
    <w:name w:val="Hyperlink"/>
    <w:basedOn w:val="DefaultParagraphFont"/>
    <w:uiPriority w:val="99"/>
    <w:semiHidden/>
    <w:unhideWhenUsed/>
    <w:rsid w:val="00847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24C06-D0C5-4471-A75E-BD1F326A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NLC</cp:lastModifiedBy>
  <cp:revision>51</cp:revision>
  <cp:lastPrinted>2023-11-04T02:48:00Z</cp:lastPrinted>
  <dcterms:created xsi:type="dcterms:W3CDTF">2018-11-11T06:45:00Z</dcterms:created>
  <dcterms:modified xsi:type="dcterms:W3CDTF">2025-01-04T09:23:00Z</dcterms:modified>
</cp:coreProperties>
</file>