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39C9" w:rsidRDefault="00ED2397" w:rsidP="007E63FE">
      <w:pPr>
        <w:jc w:val="both"/>
      </w:pPr>
      <w:r>
        <w:t xml:space="preserve">Thực hiện </w:t>
      </w:r>
      <w:r w:rsidR="00D939E7">
        <w:t xml:space="preserve">công văn số 203/KH-PGDĐT ngày 23/9/2022 của Phòng giáo dục và đào tạo Huyện An Lão về kế hoạch sinh hoạt chuyên môn GDMN năm học 2022-2023 và Kế hoạch sinh hoạt chuyên môn cụm Tân Dân. </w:t>
      </w:r>
      <w:r w:rsidR="007E63FE">
        <w:t xml:space="preserve">Hôm nay ngày 9 tháng 11 năm 2022 </w:t>
      </w:r>
      <w:r w:rsidR="00D939E7">
        <w:t>Trường mầm non Tân Dân tổ chức chuyên đề hoạt động theo hướng trải nghiệm.</w:t>
      </w:r>
    </w:p>
    <w:p w:rsidR="00414CE9" w:rsidRDefault="00414CE9" w:rsidP="007E63FE">
      <w:pPr>
        <w:jc w:val="both"/>
      </w:pPr>
      <w:r>
        <w:t xml:space="preserve">Về dự chuyên đề có: </w:t>
      </w:r>
    </w:p>
    <w:p w:rsidR="00414CE9" w:rsidRDefault="00414CE9" w:rsidP="007E63FE">
      <w:pPr>
        <w:pStyle w:val="ListParagraph"/>
        <w:numPr>
          <w:ilvl w:val="0"/>
          <w:numId w:val="1"/>
        </w:numPr>
        <w:jc w:val="both"/>
      </w:pPr>
      <w:r>
        <w:t>Đ/c: Nguyễn Thị Dung Chuyên viên PGD&amp;ĐT huyện An Lão</w:t>
      </w:r>
    </w:p>
    <w:p w:rsidR="00414CE9" w:rsidRDefault="00414CE9" w:rsidP="007E63FE">
      <w:pPr>
        <w:pStyle w:val="ListParagraph"/>
        <w:numPr>
          <w:ilvl w:val="0"/>
          <w:numId w:val="1"/>
        </w:numPr>
        <w:jc w:val="both"/>
      </w:pPr>
      <w:r>
        <w:t>2 đ/c cốt cán: Phạm Tiến Dung, Nguyễn Thị Kim Chi</w:t>
      </w:r>
    </w:p>
    <w:p w:rsidR="00414CE9" w:rsidRDefault="00414CE9" w:rsidP="007E63FE">
      <w:pPr>
        <w:pStyle w:val="ListParagraph"/>
        <w:numPr>
          <w:ilvl w:val="0"/>
          <w:numId w:val="1"/>
        </w:numPr>
        <w:jc w:val="both"/>
      </w:pPr>
      <w:r>
        <w:t>BGH và giáo viê</w:t>
      </w:r>
      <w:bookmarkStart w:id="0" w:name="_GoBack"/>
      <w:bookmarkEnd w:id="0"/>
      <w:r>
        <w:t xml:space="preserve">n các trường </w:t>
      </w:r>
      <w:r w:rsidR="007E63FE">
        <w:t xml:space="preserve">mầm non </w:t>
      </w:r>
      <w:r>
        <w:t xml:space="preserve">công lập, </w:t>
      </w:r>
      <w:r w:rsidR="007E63FE">
        <w:t xml:space="preserve">đại diện </w:t>
      </w:r>
      <w:r>
        <w:t>các nhóm trẻ độc lập trong cụm Tân Dân</w:t>
      </w:r>
    </w:p>
    <w:p w:rsidR="00ED73B3" w:rsidRDefault="00414CE9" w:rsidP="007E63FE">
      <w:pPr>
        <w:jc w:val="both"/>
      </w:pPr>
      <w:r>
        <w:t>Sau thời gian dự 2 hoạt động. Cụm Tân Dân cùng với cốt cán đã trao đổi, bàn bạc</w:t>
      </w:r>
      <w:r w:rsidR="00ED73B3">
        <w:t>, rút kinh nghiệm</w:t>
      </w:r>
      <w:r>
        <w:t xml:space="preserve"> và đi đến thống nhất </w:t>
      </w:r>
      <w:r w:rsidR="00ED73B3">
        <w:t xml:space="preserve">phương pháp </w:t>
      </w:r>
      <w:r>
        <w:t>chung</w:t>
      </w:r>
      <w:r w:rsidR="00ED73B3">
        <w:t>.</w:t>
      </w:r>
    </w:p>
    <w:p w:rsidR="00ED73B3" w:rsidRDefault="00ED73B3" w:rsidP="007E63FE">
      <w:pPr>
        <w:jc w:val="both"/>
      </w:pPr>
      <w:r>
        <w:t>Dưới đây là 1 số hình ảnh trong buổi sinh hoạt chuyên môn cụm.</w:t>
      </w:r>
    </w:p>
    <w:p w:rsidR="00ED73B3" w:rsidRDefault="00ED73B3" w:rsidP="00414CE9"/>
    <w:p w:rsidR="00ED73B3" w:rsidRDefault="00ED73B3" w:rsidP="00414CE9">
      <w:r>
        <w:rPr>
          <w:noProof/>
        </w:rPr>
        <w:drawing>
          <wp:inline distT="0" distB="0" distL="0" distR="0" wp14:anchorId="1DD385D4" wp14:editId="4648CFCD">
            <wp:extent cx="5732145" cy="3228975"/>
            <wp:effectExtent l="0" t="0" r="190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3B3" w:rsidRDefault="00ED73B3" w:rsidP="00414CE9">
      <w:r>
        <w:rPr>
          <w:noProof/>
        </w:rPr>
        <w:drawing>
          <wp:inline distT="0" distB="0" distL="0" distR="0" wp14:anchorId="3CD45FA7" wp14:editId="1F361D91">
            <wp:extent cx="5732145" cy="3228975"/>
            <wp:effectExtent l="0" t="0" r="190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3B3" w:rsidRDefault="00ED73B3" w:rsidP="00414CE9">
      <w:r>
        <w:rPr>
          <w:noProof/>
        </w:rPr>
        <w:lastRenderedPageBreak/>
        <w:drawing>
          <wp:inline distT="0" distB="0" distL="0" distR="0" wp14:anchorId="17C8738C" wp14:editId="5E432BE2">
            <wp:extent cx="5732145" cy="3228975"/>
            <wp:effectExtent l="0" t="0" r="190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CE9" w:rsidRDefault="00414CE9" w:rsidP="00414CE9">
      <w:r>
        <w:t xml:space="preserve"> </w:t>
      </w:r>
      <w:r w:rsidR="00ED73B3">
        <w:t xml:space="preserve"> </w:t>
      </w:r>
      <w:r w:rsidR="00ED73B3">
        <w:rPr>
          <w:noProof/>
        </w:rPr>
        <w:drawing>
          <wp:inline distT="0" distB="0" distL="0" distR="0" wp14:anchorId="134D7C0C" wp14:editId="4D0062D6">
            <wp:extent cx="5732145" cy="3228975"/>
            <wp:effectExtent l="0" t="0" r="190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9E7" w:rsidRDefault="00ED73B3">
      <w:r>
        <w:rPr>
          <w:noProof/>
        </w:rPr>
        <w:lastRenderedPageBreak/>
        <w:drawing>
          <wp:inline distT="0" distB="0" distL="0" distR="0" wp14:anchorId="1DDE8A64" wp14:editId="5E2E5E0F">
            <wp:extent cx="5732145" cy="3228975"/>
            <wp:effectExtent l="0" t="0" r="190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3B3" w:rsidRDefault="00ED73B3">
      <w:r>
        <w:rPr>
          <w:noProof/>
        </w:rPr>
        <w:drawing>
          <wp:inline distT="0" distB="0" distL="0" distR="0" wp14:anchorId="6ECEB172" wp14:editId="496877BC">
            <wp:extent cx="5732145" cy="3228975"/>
            <wp:effectExtent l="0" t="0" r="190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3B3" w:rsidRDefault="00ED73B3">
      <w:r>
        <w:rPr>
          <w:noProof/>
        </w:rPr>
        <w:drawing>
          <wp:inline distT="0" distB="0" distL="0" distR="0" wp14:anchorId="256CC4FE" wp14:editId="1BD76932">
            <wp:extent cx="5732145" cy="3228975"/>
            <wp:effectExtent l="0" t="0" r="190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C39" w:rsidRDefault="00EA2C39">
      <w:r>
        <w:rPr>
          <w:noProof/>
        </w:rPr>
        <w:lastRenderedPageBreak/>
        <w:drawing>
          <wp:inline distT="0" distB="0" distL="0" distR="0" wp14:anchorId="68EF6C54" wp14:editId="43C83B39">
            <wp:extent cx="5732145" cy="3228975"/>
            <wp:effectExtent l="0" t="0" r="190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C39" w:rsidRDefault="00EA2C39">
      <w:r>
        <w:rPr>
          <w:noProof/>
        </w:rPr>
        <w:drawing>
          <wp:inline distT="0" distB="0" distL="0" distR="0" wp14:anchorId="28264345" wp14:editId="5ED3E590">
            <wp:extent cx="5732145" cy="5732145"/>
            <wp:effectExtent l="0" t="0" r="1905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3FE" w:rsidRDefault="007E63FE">
      <w:r>
        <w:rPr>
          <w:noProof/>
        </w:rPr>
        <w:lastRenderedPageBreak/>
        <w:drawing>
          <wp:inline distT="0" distB="0" distL="0" distR="0" wp14:anchorId="5EE5AFB4" wp14:editId="2C92675B">
            <wp:extent cx="5732145" cy="3228975"/>
            <wp:effectExtent l="0" t="0" r="190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63FE" w:rsidSect="00EA2C39">
      <w:pgSz w:w="11907" w:h="16840" w:code="9"/>
      <w:pgMar w:top="709" w:right="1440" w:bottom="426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A9778B7"/>
    <w:multiLevelType w:val="hybridMultilevel"/>
    <w:tmpl w:val="2A72B820"/>
    <w:lvl w:ilvl="0" w:tplc="AFBEA75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397"/>
    <w:rsid w:val="00414CE9"/>
    <w:rsid w:val="00681049"/>
    <w:rsid w:val="007E63FE"/>
    <w:rsid w:val="00D939E7"/>
    <w:rsid w:val="00EA2C39"/>
    <w:rsid w:val="00ED2397"/>
    <w:rsid w:val="00ED73B3"/>
    <w:rsid w:val="00FC3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A366E3"/>
  <w15:chartTrackingRefBased/>
  <w15:docId w15:val="{B7E38543-C3A2-4403-81A5-9033D1A37E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14CE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5</Pages>
  <Words>111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2022-11-09T07:47:00Z</dcterms:created>
  <dcterms:modified xsi:type="dcterms:W3CDTF">2022-11-10T02:36:00Z</dcterms:modified>
</cp:coreProperties>
</file>