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88" w:rsidRDefault="001B4288" w:rsidP="001B4288">
      <w:pPr>
        <w:ind w:firstLine="720"/>
        <w:rPr>
          <w:rFonts w:ascii="Times New Roman" w:hAnsi="Times New Roman" w:cs="Times New Roman"/>
          <w:color w:val="050505"/>
          <w:sz w:val="28"/>
          <w:szCs w:val="28"/>
          <w:shd w:val="clear" w:color="auto" w:fill="FFFFFF"/>
        </w:rPr>
      </w:pPr>
      <w:r w:rsidRPr="001B4288">
        <w:rPr>
          <w:rFonts w:ascii="Times New Roman" w:hAnsi="Times New Roman" w:cs="Times New Roman"/>
          <w:color w:val="050505"/>
          <w:sz w:val="28"/>
          <w:szCs w:val="28"/>
          <w:shd w:val="clear" w:color="auto" w:fill="FFFFFF"/>
        </w:rPr>
        <w:t xml:space="preserve">Thực hiện kế hoạch năm học 2022-2023. Ngày 23/9/2022 trường MN Thái Sơn 1 đã liên hệ kết hợp với Trạm y tế xã Thái Sơn tổ chức khám sức khoẻ cho 100% học sinh toàn trường. Tất cả trẻ đã được kiểm tra cân nặng, chiều cao, thị lực, được khám </w:t>
      </w:r>
      <w:proofErr w:type="gramStart"/>
      <w:r w:rsidRPr="001B4288">
        <w:rPr>
          <w:rFonts w:ascii="Times New Roman" w:hAnsi="Times New Roman" w:cs="Times New Roman"/>
          <w:color w:val="050505"/>
          <w:sz w:val="28"/>
          <w:szCs w:val="28"/>
          <w:shd w:val="clear" w:color="auto" w:fill="FFFFFF"/>
        </w:rPr>
        <w:t>tai</w:t>
      </w:r>
      <w:proofErr w:type="gramEnd"/>
      <w:r w:rsidRPr="001B4288">
        <w:rPr>
          <w:rFonts w:ascii="Times New Roman" w:hAnsi="Times New Roman" w:cs="Times New Roman"/>
          <w:color w:val="050505"/>
          <w:sz w:val="28"/>
          <w:szCs w:val="28"/>
          <w:shd w:val="clear" w:color="auto" w:fill="FFFFFF"/>
        </w:rPr>
        <w:t xml:space="preserve">, mũi, họng, kiểm tra nhịp tim và một số bệnh liên quan đến đường hô hấp... Kết quả kiểm tra sức khoẻ của trẻ, đã được cán bộ y tế ghi chép cụ thể trong sổ </w:t>
      </w:r>
      <w:proofErr w:type="gramStart"/>
      <w:r w:rsidRPr="001B4288">
        <w:rPr>
          <w:rFonts w:ascii="Times New Roman" w:hAnsi="Times New Roman" w:cs="Times New Roman"/>
          <w:color w:val="050505"/>
          <w:sz w:val="28"/>
          <w:szCs w:val="28"/>
          <w:shd w:val="clear" w:color="auto" w:fill="FFFFFF"/>
        </w:rPr>
        <w:t>theo</w:t>
      </w:r>
      <w:proofErr w:type="gramEnd"/>
      <w:r w:rsidRPr="001B4288">
        <w:rPr>
          <w:rFonts w:ascii="Times New Roman" w:hAnsi="Times New Roman" w:cs="Times New Roman"/>
          <w:color w:val="050505"/>
          <w:sz w:val="28"/>
          <w:szCs w:val="28"/>
          <w:shd w:val="clear" w:color="auto" w:fill="FFFFFF"/>
        </w:rPr>
        <w:t xml:space="preserve"> dõi sức khỏe của trẻ. Sau đợt khám sức khỏe bộ phận y tế học đường đã tổng hợp thông báo kết quả khám sức khỏe đến từng học sinh, để các bậc phụ huynh nắm được tình trạng sức khoẻ của con mình và có hướng điều trị kịp thời. Dưới đây là một số hình ảnh của buổi khám sức khỏe đầu năm của nhà trường:</w:t>
      </w:r>
      <w:r>
        <w:rPr>
          <w:rFonts w:ascii="Times New Roman" w:hAnsi="Times New Roman" w:cs="Times New Roman"/>
          <w:noProof/>
          <w:color w:val="050505"/>
          <w:sz w:val="28"/>
          <w:szCs w:val="28"/>
          <w:shd w:val="clear" w:color="auto" w:fill="FFFFFF"/>
        </w:rPr>
        <w:drawing>
          <wp:inline distT="0" distB="0" distL="0" distR="0">
            <wp:extent cx="5926455" cy="386703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đ4.jpg"/>
                    <pic:cNvPicPr/>
                  </pic:nvPicPr>
                  <pic:blipFill rotWithShape="1">
                    <a:blip r:embed="rId4" cstate="print">
                      <a:extLst>
                        <a:ext uri="{28A0092B-C50C-407E-A947-70E740481C1C}">
                          <a14:useLocalDpi xmlns:a14="http://schemas.microsoft.com/office/drawing/2010/main" val="0"/>
                        </a:ext>
                      </a:extLst>
                    </a:blip>
                    <a:srcRect t="13003"/>
                    <a:stretch/>
                  </pic:blipFill>
                  <pic:spPr bwMode="auto">
                    <a:xfrm>
                      <a:off x="0" y="0"/>
                      <a:ext cx="5926455" cy="386703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color w:val="050505"/>
          <w:sz w:val="28"/>
          <w:szCs w:val="28"/>
          <w:shd w:val="clear" w:color="auto" w:fill="FFFFFF"/>
        </w:rPr>
        <w:drawing>
          <wp:inline distT="0" distB="0" distL="0" distR="0">
            <wp:extent cx="5926455" cy="386703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đ3.jpg"/>
                    <pic:cNvPicPr/>
                  </pic:nvPicPr>
                  <pic:blipFill rotWithShape="1">
                    <a:blip r:embed="rId5" cstate="print">
                      <a:extLst>
                        <a:ext uri="{28A0092B-C50C-407E-A947-70E740481C1C}">
                          <a14:useLocalDpi xmlns:a14="http://schemas.microsoft.com/office/drawing/2010/main" val="0"/>
                        </a:ext>
                      </a:extLst>
                    </a:blip>
                    <a:srcRect t="13003"/>
                    <a:stretch/>
                  </pic:blipFill>
                  <pic:spPr bwMode="auto">
                    <a:xfrm>
                      <a:off x="0" y="0"/>
                      <a:ext cx="5926455" cy="386703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color w:val="050505"/>
          <w:sz w:val="28"/>
          <w:szCs w:val="28"/>
          <w:shd w:val="clear" w:color="auto" w:fill="FFFFFF"/>
        </w:rPr>
        <w:lastRenderedPageBreak/>
        <w:drawing>
          <wp:inline distT="0" distB="0" distL="0" distR="0">
            <wp:extent cx="5926455" cy="444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đ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26455" cy="4445000"/>
                    </a:xfrm>
                    <a:prstGeom prst="rect">
                      <a:avLst/>
                    </a:prstGeom>
                  </pic:spPr>
                </pic:pic>
              </a:graphicData>
            </a:graphic>
          </wp:inline>
        </w:drawing>
      </w:r>
      <w:bookmarkStart w:id="0" w:name="_GoBack"/>
      <w:bookmarkEnd w:id="0"/>
      <w:r>
        <w:rPr>
          <w:rFonts w:ascii="Times New Roman" w:hAnsi="Times New Roman" w:cs="Times New Roman"/>
          <w:noProof/>
          <w:color w:val="050505"/>
          <w:sz w:val="28"/>
          <w:szCs w:val="28"/>
          <w:shd w:val="clear" w:color="auto" w:fill="FFFFFF"/>
        </w:rPr>
        <w:drawing>
          <wp:inline distT="0" distB="0" distL="0" distR="0">
            <wp:extent cx="5715000" cy="428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đ1.jpg"/>
                    <pic:cNvPicPr/>
                  </pic:nvPicPr>
                  <pic:blipFill>
                    <a:blip r:embed="rId7">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p>
    <w:p w:rsidR="001B4288" w:rsidRPr="001B4288" w:rsidRDefault="001B4288" w:rsidP="001B4288">
      <w:pPr>
        <w:ind w:firstLine="720"/>
        <w:rPr>
          <w:rFonts w:ascii="Times New Roman" w:hAnsi="Times New Roman" w:cs="Times New Roman"/>
          <w:sz w:val="28"/>
          <w:szCs w:val="28"/>
        </w:rPr>
      </w:pPr>
    </w:p>
    <w:sectPr w:rsidR="001B4288" w:rsidRPr="001B4288" w:rsidSect="003E17FB">
      <w:pgSz w:w="11907" w:h="16840" w:code="9"/>
      <w:pgMar w:top="567"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09"/>
    <w:rsid w:val="001B4288"/>
    <w:rsid w:val="001C2B09"/>
    <w:rsid w:val="003E17FB"/>
    <w:rsid w:val="00476984"/>
    <w:rsid w:val="00D9141D"/>
    <w:rsid w:val="00F1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35DE8-5025-4816-9748-014BADBD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CPN</dc:creator>
  <cp:keywords/>
  <dc:description/>
  <cp:lastModifiedBy>CPN</cp:lastModifiedBy>
  <cp:revision>2</cp:revision>
  <dcterms:created xsi:type="dcterms:W3CDTF">2023-02-08T08:54:00Z</dcterms:created>
  <dcterms:modified xsi:type="dcterms:W3CDTF">2023-02-08T08:54:00Z</dcterms:modified>
</cp:coreProperties>
</file>