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53" w:rsidRPr="00B8590B" w:rsidRDefault="009B0C53" w:rsidP="00A460A0">
      <w:pPr>
        <w:pStyle w:val="Bodytext5"/>
        <w:shd w:val="clear" w:color="auto" w:fill="auto"/>
        <w:spacing w:line="340" w:lineRule="exact"/>
        <w:jc w:val="center"/>
        <w:rPr>
          <w:i w:val="0"/>
        </w:rPr>
      </w:pPr>
    </w:p>
    <w:tbl>
      <w:tblPr>
        <w:tblStyle w:val="TableGrid"/>
        <w:tblW w:w="1053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760"/>
      </w:tblGrid>
      <w:tr w:rsidR="00A460A0" w:rsidTr="008F3F22">
        <w:tc>
          <w:tcPr>
            <w:tcW w:w="4770" w:type="dxa"/>
          </w:tcPr>
          <w:p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C0F47">
              <w:rPr>
                <w:rFonts w:ascii="Times New Roman" w:hAnsi="Times New Roman"/>
              </w:rPr>
              <w:br w:type="page"/>
            </w:r>
            <w:r w:rsidR="009B0C53">
              <w:rPr>
                <w:rFonts w:ascii="Times New Roman" w:hAnsi="Times New Roman"/>
                <w:spacing w:val="-4"/>
                <w:sz w:val="26"/>
                <w:szCs w:val="26"/>
              </w:rPr>
              <w:t>UBND</w:t>
            </w:r>
            <w:r w:rsidRPr="008F3F2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8F3F22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QUẬN LÊ CHÂN</w:t>
            </w:r>
          </w:p>
          <w:p w:rsidR="00A460A0" w:rsidRPr="008F3F22" w:rsidRDefault="008F3F22" w:rsidP="008F3F22">
            <w:pPr>
              <w:spacing w:line="320" w:lineRule="exact"/>
              <w:ind w:right="-108" w:hanging="10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="00A460A0"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 w:rsidR="002A3478">
              <w:rPr>
                <w:rFonts w:ascii="Times New Roman" w:hAnsi="Times New Roman"/>
                <w:b/>
                <w:bCs/>
                <w:sz w:val="26"/>
                <w:szCs w:val="26"/>
              </w:rPr>
              <w:t>THCS NGÔ QUYỀN</w:t>
            </w:r>
          </w:p>
          <w:p w:rsidR="00A460A0" w:rsidRPr="007C0F47" w:rsidRDefault="00EE1777" w:rsidP="00A460A0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1B0D73D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9.8pt;margin-top:1.25pt;width:65.85pt;height:0;z-index:251662336" o:connectortype="straight"/>
              </w:pict>
            </w:r>
          </w:p>
          <w:p w:rsidR="00A460A0" w:rsidRPr="008F3F22" w:rsidRDefault="00A460A0" w:rsidP="002A3478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A460A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Số: ….</w:t>
            </w:r>
            <w:r w:rsidR="00A078F6">
              <w:rPr>
                <w:rFonts w:ascii="Times New Roman" w:hAnsi="Times New Roman"/>
                <w:sz w:val="28"/>
                <w:szCs w:val="28"/>
              </w:rPr>
              <w:t>.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/</w:t>
            </w:r>
            <w:r w:rsidR="00C9042B">
              <w:rPr>
                <w:rFonts w:ascii="Times New Roman" w:hAnsi="Times New Roman"/>
                <w:sz w:val="28"/>
                <w:szCs w:val="28"/>
              </w:rPr>
              <w:t>QĐ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="00A07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478">
              <w:rPr>
                <w:rFonts w:ascii="Times New Roman" w:hAnsi="Times New Roman"/>
                <w:sz w:val="28"/>
                <w:szCs w:val="28"/>
              </w:rPr>
              <w:t>THCSNQ</w:t>
            </w:r>
          </w:p>
        </w:tc>
        <w:tc>
          <w:tcPr>
            <w:tcW w:w="5760" w:type="dxa"/>
          </w:tcPr>
          <w:p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3F22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A460A0" w:rsidRPr="008F3F22" w:rsidRDefault="00A460A0" w:rsidP="00A460A0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Độc lập </w:t>
            </w:r>
            <w:r w:rsidRPr="008F3F22">
              <w:rPr>
                <w:rFonts w:ascii="Times New Roman" w:hAnsi="Times New Roman"/>
                <w:sz w:val="28"/>
                <w:szCs w:val="28"/>
              </w:rPr>
              <w:t>-</w:t>
            </w:r>
            <w:r w:rsidRPr="008F3F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Tự do - Hạnh phúc</w:t>
            </w:r>
          </w:p>
          <w:p w:rsidR="00A460A0" w:rsidRPr="007C0F47" w:rsidRDefault="00EE1777" w:rsidP="00A460A0">
            <w:pPr>
              <w:spacing w:line="320" w:lineRule="exact"/>
              <w:ind w:firstLine="72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6E220A9F">
                <v:line id="_x0000_s1026" style="position:absolute;left:0;text-align:left;z-index:251661312" from="54.65pt,1.6pt" to="222.95pt,1.6pt"/>
              </w:pict>
            </w:r>
          </w:p>
          <w:p w:rsidR="00A460A0" w:rsidRPr="008F3F22" w:rsidRDefault="008F3F22" w:rsidP="005E372A">
            <w:pPr>
              <w:spacing w:line="320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Quận Lê Chân, ngày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…</w:t>
            </w:r>
            <w:r w:rsidR="00A078F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… </w:t>
            </w:r>
            <w:r w:rsidR="00A460A0" w:rsidRPr="008F3F22">
              <w:rPr>
                <w:rFonts w:ascii="Times New Roman" w:hAnsi="Times New Roman"/>
                <w:i/>
                <w:iCs/>
                <w:sz w:val="28"/>
                <w:szCs w:val="28"/>
              </w:rPr>
              <w:t>năm 20</w:t>
            </w:r>
            <w:r w:rsidR="002A3478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5E372A">
              <w:rPr>
                <w:rFonts w:ascii="Times New Roman" w:hAnsi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842E3E" w:rsidRDefault="00842E3E" w:rsidP="00842E3E">
      <w:pPr>
        <w:pStyle w:val="Bodytext70"/>
        <w:shd w:val="clear" w:color="auto" w:fill="auto"/>
        <w:spacing w:before="0" w:line="280" w:lineRule="exact"/>
        <w:ind w:left="60"/>
        <w:rPr>
          <w:rStyle w:val="Bodytext7"/>
          <w:b/>
          <w:bCs/>
          <w:color w:val="000000"/>
          <w:lang w:eastAsia="vi-VN"/>
        </w:rPr>
      </w:pPr>
    </w:p>
    <w:p w:rsidR="00842E3E" w:rsidRDefault="00C9042B" w:rsidP="00C9042B">
      <w:pPr>
        <w:pStyle w:val="Bodytext70"/>
        <w:shd w:val="clear" w:color="auto" w:fill="auto"/>
        <w:spacing w:before="0" w:line="360" w:lineRule="exact"/>
        <w:ind w:left="60"/>
      </w:pPr>
      <w:r>
        <w:rPr>
          <w:rStyle w:val="Bodytext7"/>
          <w:b/>
          <w:bCs/>
          <w:color w:val="000000"/>
          <w:lang w:eastAsia="vi-VN"/>
        </w:rPr>
        <w:t>QUYẾT ĐỊNH</w:t>
      </w:r>
    </w:p>
    <w:p w:rsidR="00842E3E" w:rsidRDefault="007642B1" w:rsidP="00C9042B">
      <w:pPr>
        <w:pStyle w:val="Bodytext70"/>
        <w:shd w:val="clear" w:color="auto" w:fill="auto"/>
        <w:tabs>
          <w:tab w:val="left" w:leader="dot" w:pos="7918"/>
        </w:tabs>
        <w:spacing w:before="0" w:after="265" w:line="360" w:lineRule="exact"/>
        <w:rPr>
          <w:rStyle w:val="Bodytext7"/>
          <w:b/>
          <w:bCs/>
          <w:color w:val="000000"/>
          <w:lang w:eastAsia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AA2D2" wp14:editId="0B05375F">
                <wp:simplePos x="0" y="0"/>
                <wp:positionH relativeFrom="column">
                  <wp:posOffset>2562225</wp:posOffset>
                </wp:positionH>
                <wp:positionV relativeFrom="paragraph">
                  <wp:posOffset>506095</wp:posOffset>
                </wp:positionV>
                <wp:extent cx="836295" cy="0"/>
                <wp:effectExtent l="0" t="0" r="209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13F2" id="Straight Arrow Connector 2" o:spid="_x0000_s1026" type="#_x0000_t32" style="position:absolute;margin-left:201.75pt;margin-top:39.85pt;width:65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"/>
            </w:pict>
          </mc:Fallback>
        </mc:AlternateContent>
      </w:r>
      <w:r w:rsidR="00C9042B" w:rsidRPr="00C9042B">
        <w:rPr>
          <w:rStyle w:val="Bodytext7"/>
          <w:b/>
          <w:bCs/>
          <w:color w:val="000000"/>
          <w:spacing w:val="-4"/>
          <w:lang w:eastAsia="vi-VN"/>
        </w:rPr>
        <w:t>Về việc công bố</w:t>
      </w:r>
      <w:r w:rsidR="002A3478">
        <w:rPr>
          <w:rStyle w:val="Bodytext7"/>
          <w:b/>
          <w:bCs/>
          <w:color w:val="000000"/>
          <w:spacing w:val="-4"/>
          <w:lang w:eastAsia="vi-VN"/>
        </w:rPr>
        <w:t xml:space="preserve"> công khai </w:t>
      </w:r>
      <w:r w:rsidR="00C9042B" w:rsidRPr="002A3478">
        <w:rPr>
          <w:rStyle w:val="Bodytext7"/>
          <w:b/>
          <w:bCs/>
          <w:color w:val="000000"/>
          <w:spacing w:val="-4"/>
          <w:lang w:eastAsia="vi-VN"/>
        </w:rPr>
        <w:t>dự</w:t>
      </w:r>
      <w:r w:rsidR="002A3478">
        <w:rPr>
          <w:rStyle w:val="Bodytext7"/>
          <w:b/>
          <w:bCs/>
          <w:color w:val="000000"/>
          <w:spacing w:val="-4"/>
          <w:lang w:eastAsia="vi-VN"/>
        </w:rPr>
        <w:t xml:space="preserve"> toán và </w:t>
      </w:r>
      <w:r w:rsidR="00C9042B" w:rsidRPr="002A3478">
        <w:rPr>
          <w:rStyle w:val="Bodytext7"/>
          <w:b/>
          <w:bCs/>
          <w:color w:val="000000"/>
          <w:spacing w:val="-4"/>
          <w:lang w:eastAsia="vi-VN"/>
        </w:rPr>
        <w:t>quyế</w:t>
      </w:r>
      <w:r w:rsidR="00042758">
        <w:rPr>
          <w:rStyle w:val="Bodytext7"/>
          <w:b/>
          <w:bCs/>
          <w:color w:val="000000"/>
          <w:spacing w:val="-4"/>
          <w:lang w:eastAsia="vi-VN"/>
        </w:rPr>
        <w:t xml:space="preserve">t toán </w:t>
      </w:r>
      <w:r w:rsidR="00C9042B" w:rsidRPr="00C9042B">
        <w:rPr>
          <w:rStyle w:val="Bodytext7"/>
          <w:b/>
          <w:bCs/>
          <w:color w:val="000000"/>
          <w:spacing w:val="-4"/>
          <w:lang w:eastAsia="vi-VN"/>
        </w:rPr>
        <w:t xml:space="preserve"> ngân sách và các khoản thu</w:t>
      </w:r>
      <w:r w:rsidR="002A3478">
        <w:rPr>
          <w:rStyle w:val="Bodytext7"/>
          <w:b/>
          <w:bCs/>
          <w:color w:val="000000"/>
          <w:lang w:eastAsia="vi-VN"/>
        </w:rPr>
        <w:t xml:space="preserve"> năm 202</w:t>
      </w:r>
      <w:r w:rsidR="005E372A">
        <w:rPr>
          <w:rStyle w:val="Bodytext7"/>
          <w:b/>
          <w:bCs/>
          <w:color w:val="000000"/>
          <w:lang w:eastAsia="vi-VN"/>
        </w:rPr>
        <w:t>2</w:t>
      </w:r>
    </w:p>
    <w:p w:rsidR="00C9042B" w:rsidRPr="00C9042B" w:rsidRDefault="002A3478" w:rsidP="007642B1">
      <w:pPr>
        <w:pStyle w:val="Tiu10"/>
        <w:keepNext/>
        <w:keepLines/>
        <w:shd w:val="clear" w:color="auto" w:fill="auto"/>
        <w:tabs>
          <w:tab w:val="left" w:leader="dot" w:pos="5411"/>
          <w:tab w:val="left" w:leader="dot" w:pos="8006"/>
        </w:tabs>
        <w:spacing w:before="0" w:after="224" w:line="340" w:lineRule="exact"/>
        <w:ind w:left="1699"/>
        <w:jc w:val="both"/>
        <w:rPr>
          <w:sz w:val="28"/>
          <w:szCs w:val="28"/>
        </w:rPr>
      </w:pPr>
      <w:bookmarkStart w:id="0" w:name="bookmark2"/>
      <w:r>
        <w:rPr>
          <w:rStyle w:val="Tiu1"/>
          <w:b/>
          <w:bCs/>
          <w:color w:val="000000"/>
          <w:sz w:val="28"/>
          <w:szCs w:val="28"/>
          <w:lang w:eastAsia="vi-VN"/>
        </w:rPr>
        <w:t xml:space="preserve">PHÓ </w:t>
      </w:r>
      <w:r w:rsidR="00C9042B" w:rsidRPr="00C9042B">
        <w:rPr>
          <w:rStyle w:val="Tiu1"/>
          <w:b/>
          <w:bCs/>
          <w:color w:val="000000"/>
          <w:sz w:val="28"/>
          <w:szCs w:val="28"/>
          <w:lang w:eastAsia="vi-VN"/>
        </w:rPr>
        <w:t>HIỆU TRƯỞNG TRƯỜNG</w:t>
      </w:r>
      <w:bookmarkEnd w:id="0"/>
      <w:r w:rsidR="00C9042B" w:rsidRPr="00C9042B">
        <w:rPr>
          <w:rStyle w:val="Tiu1"/>
          <w:b/>
          <w:bCs/>
          <w:color w:val="000000"/>
          <w:sz w:val="28"/>
          <w:szCs w:val="28"/>
          <w:lang w:eastAsia="vi-VN"/>
        </w:rPr>
        <w:t xml:space="preserve"> </w:t>
      </w:r>
      <w:r>
        <w:rPr>
          <w:rStyle w:val="Tiu1"/>
          <w:b/>
          <w:bCs/>
          <w:color w:val="000000"/>
          <w:sz w:val="28"/>
          <w:szCs w:val="28"/>
          <w:lang w:eastAsia="vi-VN"/>
        </w:rPr>
        <w:t>THCS NGÔ QUYỀN</w:t>
      </w:r>
    </w:p>
    <w:p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Nghị định số 163/2016/NĐ-CP ngày 21/12/2016 của Chính phủ quy định chi tiết thi hành một số điều của Luật Ngân sách nhà nước;</w:t>
      </w:r>
    </w:p>
    <w:p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Căn cứ Thông tư số 61/2017/TT-BTC ngày 15/6/2017 của Bộ Tài Chính hướng dẫn thực hiện công khai ngân sách đối với đơn vị dự toán ngân sách, các tổ chức được ngân sách nhà nước </w:t>
      </w:r>
      <w:r w:rsidR="007642B1">
        <w:rPr>
          <w:rStyle w:val="Vnbnnidung4"/>
          <w:i/>
          <w:iCs/>
          <w:color w:val="000000"/>
          <w:sz w:val="28"/>
          <w:szCs w:val="28"/>
          <w:lang w:eastAsia="vi-VN"/>
        </w:rPr>
        <w:t>hỗ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trợ;</w:t>
      </w:r>
    </w:p>
    <w:p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right="300"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 Thông tư số 90/2018/TT-BTC ngày 28/9/2018 của Bộ Tài chính sửa đổi một số điều của Thông tư số 61/2017/TT-BTC ngày 15/6/2017;</w:t>
      </w:r>
    </w:p>
    <w:p w:rsidR="00C9042B" w:rsidRPr="00C9042B" w:rsidRDefault="00C9042B" w:rsidP="007642B1">
      <w:pPr>
        <w:pStyle w:val="Vnbnnidung40"/>
        <w:shd w:val="clear" w:color="auto" w:fill="auto"/>
        <w:tabs>
          <w:tab w:val="left" w:leader="dot" w:pos="2127"/>
          <w:tab w:val="left" w:leader="dot" w:pos="6568"/>
        </w:tabs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Căn cứ</w:t>
      </w:r>
      <w:r w:rsidR="002A3478">
        <w:rPr>
          <w:rStyle w:val="Vnbnnidung4Inm"/>
          <w:b w:val="0"/>
          <w:i w:val="0"/>
          <w:iCs w:val="0"/>
          <w:color w:val="000000"/>
          <w:sz w:val="28"/>
          <w:szCs w:val="28"/>
          <w:lang w:eastAsia="vi-VN"/>
        </w:rPr>
        <w:t xml:space="preserve"> </w:t>
      </w:r>
      <w:r w:rsidR="000B3577">
        <w:rPr>
          <w:rStyle w:val="Vnbnnidung4"/>
          <w:i/>
          <w:iCs/>
          <w:color w:val="000000"/>
          <w:sz w:val="28"/>
          <w:szCs w:val="28"/>
          <w:lang w:eastAsia="vi-VN"/>
        </w:rPr>
        <w:t>Thông báo số 38</w:t>
      </w:r>
      <w:r w:rsidR="002A3478">
        <w:rPr>
          <w:rStyle w:val="Vnbnnidung4"/>
          <w:i/>
          <w:iCs/>
          <w:color w:val="000000"/>
          <w:sz w:val="28"/>
          <w:szCs w:val="28"/>
          <w:lang w:eastAsia="vi-VN"/>
        </w:rPr>
        <w:t>/</w:t>
      </w:r>
      <w:r w:rsidR="000B3577">
        <w:rPr>
          <w:rStyle w:val="Vnbnnidung4"/>
          <w:i/>
          <w:iCs/>
          <w:color w:val="000000"/>
          <w:sz w:val="28"/>
          <w:szCs w:val="28"/>
          <w:lang w:eastAsia="vi-VN"/>
        </w:rPr>
        <w:t>TB-TCKH ngày 10/01/2022</w:t>
      </w:r>
      <w:r w:rsidR="002A3478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 </w:t>
      </w:r>
      <w:r w:rsidR="000B3577">
        <w:rPr>
          <w:rStyle w:val="Vnbnnidung4"/>
          <w:i/>
          <w:iCs/>
          <w:color w:val="000000"/>
          <w:sz w:val="28"/>
          <w:szCs w:val="28"/>
          <w:lang w:eastAsia="vi-VN"/>
        </w:rPr>
        <w:t>(QĐ giao, phân bổ dự toán số 3000/QĐ-UBND ngày 30/12/2021  của UBND quận Lê Chân)</w:t>
      </w:r>
    </w:p>
    <w:p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sz w:val="28"/>
          <w:szCs w:val="28"/>
        </w:rPr>
      </w:pP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>Theo đề nghị củ</w:t>
      </w:r>
      <w:r w:rsidR="002A3478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a </w:t>
      </w:r>
      <w:r w:rsidRPr="00C9042B">
        <w:rPr>
          <w:rStyle w:val="Vnbnnidung4"/>
          <w:i/>
          <w:iCs/>
          <w:color w:val="000000"/>
          <w:sz w:val="28"/>
          <w:szCs w:val="28"/>
          <w:lang w:eastAsia="vi-VN"/>
        </w:rPr>
        <w:t xml:space="preserve">bộ phận kế </w:t>
      </w:r>
      <w:r w:rsidR="000B3577">
        <w:rPr>
          <w:rStyle w:val="Vnbnnidung4"/>
          <w:i/>
          <w:iCs/>
          <w:color w:val="000000"/>
          <w:sz w:val="28"/>
          <w:szCs w:val="28"/>
          <w:lang w:eastAsia="vi-VN"/>
        </w:rPr>
        <w:t>toán trường THCS Ngô Quyền;</w:t>
      </w:r>
    </w:p>
    <w:p w:rsidR="00C9042B" w:rsidRPr="00C9042B" w:rsidRDefault="00C9042B" w:rsidP="00C9042B">
      <w:pPr>
        <w:pStyle w:val="Tiu10"/>
        <w:keepNext/>
        <w:keepLines/>
        <w:shd w:val="clear" w:color="auto" w:fill="auto"/>
        <w:spacing w:before="0" w:after="0" w:line="418" w:lineRule="exact"/>
        <w:ind w:left="260"/>
        <w:rPr>
          <w:sz w:val="28"/>
          <w:szCs w:val="28"/>
        </w:rPr>
      </w:pPr>
      <w:bookmarkStart w:id="1" w:name="bookmark3"/>
      <w:r w:rsidRPr="00C9042B">
        <w:rPr>
          <w:rStyle w:val="Tiu1"/>
          <w:b/>
          <w:bCs/>
          <w:color w:val="000000"/>
          <w:sz w:val="28"/>
          <w:szCs w:val="28"/>
          <w:lang w:eastAsia="vi-VN"/>
        </w:rPr>
        <w:t>QUYẾT ĐỊNH:</w:t>
      </w:r>
      <w:bookmarkEnd w:id="1"/>
    </w:p>
    <w:p w:rsidR="00C9042B" w:rsidRPr="00C9042B" w:rsidRDefault="00C9042B" w:rsidP="00C9042B">
      <w:pPr>
        <w:pStyle w:val="Vnbnnidung70"/>
        <w:shd w:val="clear" w:color="auto" w:fill="auto"/>
        <w:tabs>
          <w:tab w:val="left" w:leader="dot" w:pos="7730"/>
        </w:tabs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Điều 1.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Công bố công khai số liệu </w:t>
      </w:r>
      <w:r w:rsidR="002A3478" w:rsidRPr="002A3478">
        <w:rPr>
          <w:rStyle w:val="Vnbnnidung7Innghing"/>
          <w:i w:val="0"/>
          <w:color w:val="000000"/>
          <w:sz w:val="28"/>
          <w:szCs w:val="28"/>
          <w:lang w:eastAsia="vi-VN"/>
        </w:rPr>
        <w:t xml:space="preserve">dự toán </w:t>
      </w:r>
      <w:r w:rsidR="00153D2B">
        <w:rPr>
          <w:rStyle w:val="Vnbnnidung7Innghing"/>
          <w:i w:val="0"/>
          <w:color w:val="000000"/>
          <w:sz w:val="28"/>
          <w:szCs w:val="28"/>
          <w:lang w:eastAsia="vi-VN"/>
        </w:rPr>
        <w:t>năm 202</w:t>
      </w:r>
      <w:r w:rsidR="000C0228">
        <w:rPr>
          <w:rStyle w:val="Vnbnnidung7Innghing"/>
          <w:i w:val="0"/>
          <w:color w:val="000000"/>
          <w:sz w:val="28"/>
          <w:szCs w:val="28"/>
          <w:lang w:eastAsia="vi-VN"/>
        </w:rPr>
        <w:t>2</w:t>
      </w:r>
      <w:r w:rsidR="000B3577">
        <w:rPr>
          <w:rStyle w:val="Vnbnnidung7Innghing"/>
          <w:i w:val="0"/>
          <w:color w:val="000000"/>
          <w:sz w:val="28"/>
          <w:szCs w:val="28"/>
          <w:lang w:eastAsia="vi-VN"/>
        </w:rPr>
        <w:t xml:space="preserve"> </w:t>
      </w:r>
      <w:r w:rsidR="002A3478" w:rsidRPr="002A3478">
        <w:rPr>
          <w:rStyle w:val="Vnbnnidung7Innghing"/>
          <w:i w:val="0"/>
          <w:color w:val="000000"/>
          <w:sz w:val="28"/>
          <w:szCs w:val="28"/>
          <w:lang w:eastAsia="vi-VN"/>
        </w:rPr>
        <w:t>và quyết toán</w:t>
      </w:r>
      <w:r w:rsidR="000B3577">
        <w:rPr>
          <w:rStyle w:val="Vnbnnidung7Inm"/>
          <w:b w:val="0"/>
          <w:color w:val="000000"/>
          <w:sz w:val="28"/>
          <w:szCs w:val="28"/>
          <w:lang w:eastAsia="vi-VN"/>
        </w:rPr>
        <w:t xml:space="preserve"> năm 202</w:t>
      </w:r>
      <w:r w:rsidR="007B0E32">
        <w:rPr>
          <w:rStyle w:val="Vnbnnidung7Inm"/>
          <w:b w:val="0"/>
          <w:color w:val="000000"/>
          <w:sz w:val="28"/>
          <w:szCs w:val="28"/>
          <w:lang w:eastAsia="vi-VN"/>
        </w:rPr>
        <w:t>2</w:t>
      </w:r>
      <w:r w:rsidR="000B3577">
        <w:rPr>
          <w:rStyle w:val="Vnbnnidung7Inm"/>
          <w:b w:val="0"/>
          <w:color w:val="000000"/>
          <w:sz w:val="28"/>
          <w:szCs w:val="28"/>
          <w:lang w:eastAsia="vi-VN"/>
        </w:rPr>
        <w:t xml:space="preserve"> (</w:t>
      </w:r>
      <w:r w:rsidRPr="00C9042B">
        <w:rPr>
          <w:rStyle w:val="Vnbnnidung7"/>
          <w:color w:val="000000"/>
          <w:sz w:val="28"/>
          <w:szCs w:val="28"/>
          <w:lang w:eastAsia="vi-VN"/>
        </w:rPr>
        <w:t>ngân sách và các</w:t>
      </w:r>
      <w:r w:rsidRPr="00C9042B">
        <w:rPr>
          <w:sz w:val="28"/>
          <w:szCs w:val="28"/>
        </w:rPr>
        <w:t xml:space="preserve"> 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khoản thu năm </w:t>
      </w:r>
      <w:r w:rsidR="002A3478">
        <w:rPr>
          <w:rStyle w:val="Vnbnnidung7"/>
          <w:color w:val="000000"/>
          <w:sz w:val="28"/>
          <w:szCs w:val="28"/>
          <w:lang w:eastAsia="vi-VN"/>
        </w:rPr>
        <w:t>202</w:t>
      </w:r>
      <w:r w:rsidR="007B0E32">
        <w:rPr>
          <w:rStyle w:val="Vnbnnidung7"/>
          <w:color w:val="000000"/>
          <w:sz w:val="28"/>
          <w:szCs w:val="28"/>
          <w:lang w:eastAsia="vi-VN"/>
        </w:rPr>
        <w:t>2</w:t>
      </w:r>
      <w:r w:rsidR="000B3577">
        <w:rPr>
          <w:rStyle w:val="Vnbnnidung7"/>
          <w:color w:val="000000"/>
          <w:sz w:val="28"/>
          <w:szCs w:val="28"/>
          <w:lang w:eastAsia="vi-VN"/>
        </w:rPr>
        <w:t>)</w:t>
      </w:r>
      <w:r w:rsidRPr="00C9042B">
        <w:rPr>
          <w:rStyle w:val="Vnbnnidung7"/>
          <w:color w:val="000000"/>
          <w:sz w:val="28"/>
          <w:szCs w:val="28"/>
          <w:lang w:eastAsia="vi-VN"/>
        </w:rPr>
        <w:t xml:space="preserve"> của</w:t>
      </w:r>
      <w:r>
        <w:rPr>
          <w:rStyle w:val="Vnbnnidung7"/>
          <w:color w:val="000000"/>
          <w:sz w:val="28"/>
          <w:szCs w:val="28"/>
          <w:lang w:eastAsia="vi-VN"/>
        </w:rPr>
        <w:t xml:space="preserve"> </w:t>
      </w:r>
      <w:r w:rsidR="002A3478">
        <w:rPr>
          <w:rStyle w:val="Vnbnnidung7Inm"/>
          <w:b w:val="0"/>
          <w:color w:val="000000"/>
          <w:sz w:val="28"/>
          <w:szCs w:val="28"/>
          <w:lang w:eastAsia="vi-VN"/>
        </w:rPr>
        <w:t>trường THCS Ngô Quyền</w:t>
      </w:r>
      <w:r w:rsidRPr="00C9042B">
        <w:rPr>
          <w:rStyle w:val="Vnbnnidung7Inm"/>
          <w:color w:val="000000"/>
          <w:sz w:val="28"/>
          <w:szCs w:val="28"/>
          <w:lang w:eastAsia="vi-VN"/>
        </w:rPr>
        <w:t xml:space="preserve"> </w:t>
      </w:r>
      <w:r w:rsidR="000B3577">
        <w:rPr>
          <w:rStyle w:val="Vnbnnidung7"/>
          <w:color w:val="000000"/>
          <w:sz w:val="28"/>
          <w:szCs w:val="28"/>
          <w:lang w:eastAsia="vi-VN"/>
        </w:rPr>
        <w:t xml:space="preserve">có </w:t>
      </w:r>
      <w:r w:rsidRPr="00C9042B">
        <w:rPr>
          <w:rStyle w:val="Vnbnnidung7"/>
          <w:color w:val="000000"/>
          <w:sz w:val="28"/>
          <w:szCs w:val="28"/>
          <w:lang w:eastAsia="vi-VN"/>
        </w:rPr>
        <w:t>chi tiết theo phụ lụ</w:t>
      </w:r>
      <w:r w:rsidR="000B3577">
        <w:rPr>
          <w:rStyle w:val="Vnbnnidung7"/>
          <w:color w:val="000000"/>
          <w:sz w:val="28"/>
          <w:szCs w:val="28"/>
          <w:lang w:eastAsia="vi-VN"/>
        </w:rPr>
        <w:t>c đính kèm</w:t>
      </w:r>
      <w:r w:rsidRPr="00C9042B">
        <w:rPr>
          <w:rStyle w:val="Vnbnnidung7"/>
          <w:color w:val="000000"/>
          <w:sz w:val="28"/>
          <w:szCs w:val="28"/>
          <w:lang w:eastAsia="vi-VN"/>
        </w:rPr>
        <w:t>.</w:t>
      </w:r>
    </w:p>
    <w:p w:rsidR="00C9042B" w:rsidRPr="00C9042B" w:rsidRDefault="00C9042B" w:rsidP="00C9042B">
      <w:pPr>
        <w:pStyle w:val="Vnbnnidung70"/>
        <w:shd w:val="clear" w:color="auto" w:fill="auto"/>
        <w:ind w:firstLine="760"/>
        <w:rPr>
          <w:sz w:val="28"/>
          <w:szCs w:val="28"/>
        </w:rPr>
      </w:pPr>
      <w:r w:rsidRPr="00C9042B">
        <w:rPr>
          <w:rStyle w:val="Vnbnnidung7Inm"/>
          <w:color w:val="000000"/>
          <w:sz w:val="28"/>
          <w:szCs w:val="28"/>
          <w:lang w:eastAsia="vi-VN"/>
        </w:rPr>
        <w:t>Điều 2</w:t>
      </w:r>
      <w:r w:rsidRPr="00C9042B">
        <w:rPr>
          <w:rStyle w:val="Vnbnnidung7"/>
          <w:color w:val="000000"/>
          <w:sz w:val="28"/>
          <w:szCs w:val="28"/>
          <w:lang w:eastAsia="vi-VN"/>
        </w:rPr>
        <w:t>. Quyết định có hiệu lực kể từ ngày ký.</w:t>
      </w:r>
    </w:p>
    <w:p w:rsidR="00C9042B" w:rsidRPr="00C9042B" w:rsidRDefault="00C9042B" w:rsidP="00C9042B">
      <w:pPr>
        <w:pStyle w:val="Vnbnnidung40"/>
        <w:shd w:val="clear" w:color="auto" w:fill="auto"/>
        <w:spacing w:before="0" w:after="0" w:line="418" w:lineRule="exact"/>
        <w:ind w:firstLine="760"/>
        <w:jc w:val="both"/>
        <w:rPr>
          <w:i w:val="0"/>
          <w:sz w:val="28"/>
          <w:szCs w:val="28"/>
        </w:rPr>
      </w:pPr>
      <w:r w:rsidRPr="00C9042B">
        <w:rPr>
          <w:rStyle w:val="Vnbnnidung4Inm"/>
          <w:i w:val="0"/>
          <w:iCs w:val="0"/>
          <w:color w:val="000000"/>
          <w:sz w:val="28"/>
          <w:szCs w:val="28"/>
          <w:lang w:eastAsia="vi-VN"/>
        </w:rPr>
        <w:t xml:space="preserve">Điều 3. </w:t>
      </w:r>
      <w:r w:rsidRPr="00C9042B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>Các ông (bà) tổ trưởng Văn phòng,</w:t>
      </w:r>
      <w:r w:rsidR="002A3478">
        <w:rPr>
          <w:rStyle w:val="Vnbnnidung4Khnginnghing"/>
          <w:i w:val="0"/>
          <w:iCs w:val="0"/>
          <w:color w:val="000000"/>
          <w:sz w:val="28"/>
          <w:szCs w:val="28"/>
          <w:lang w:eastAsia="vi-VN"/>
        </w:rPr>
        <w:t xml:space="preserve"> </w:t>
      </w:r>
      <w:r w:rsidRPr="002A3478">
        <w:rPr>
          <w:rStyle w:val="Vnbnnidung4"/>
          <w:iCs/>
          <w:color w:val="000000"/>
          <w:sz w:val="28"/>
          <w:szCs w:val="28"/>
          <w:lang w:eastAsia="vi-VN"/>
        </w:rPr>
        <w:t>phụ trách kế toán</w:t>
      </w:r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,</w:t>
      </w:r>
      <w:r w:rsidRPr="00C9042B">
        <w:rPr>
          <w:rStyle w:val="Vnbnnidung7"/>
          <w:b/>
          <w:i w:val="0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các</w:t>
      </w:r>
      <w:r w:rsidR="002A3478">
        <w:rPr>
          <w:rStyle w:val="Vnbnnidung7Innghing"/>
          <w:i/>
          <w:color w:val="000000"/>
          <w:sz w:val="28"/>
          <w:szCs w:val="28"/>
          <w:lang w:eastAsia="vi-VN"/>
        </w:rPr>
        <w:t xml:space="preserve"> </w:t>
      </w:r>
      <w:r w:rsidRPr="002A3478">
        <w:rPr>
          <w:rStyle w:val="Vnbnnidung7Innghing"/>
          <w:color w:val="000000"/>
          <w:sz w:val="28"/>
          <w:szCs w:val="28"/>
          <w:lang w:eastAsia="vi-VN"/>
        </w:rPr>
        <w:t>bộ</w:t>
      </w:r>
      <w:r w:rsidR="007642B1" w:rsidRPr="002A3478">
        <w:rPr>
          <w:rStyle w:val="Vnbnnidung7Innghing"/>
          <w:color w:val="000000"/>
          <w:sz w:val="28"/>
          <w:szCs w:val="28"/>
          <w:lang w:eastAsia="vi-VN"/>
        </w:rPr>
        <w:t xml:space="preserve"> </w:t>
      </w:r>
      <w:r w:rsidRPr="002A3478">
        <w:rPr>
          <w:rStyle w:val="Vnbnnidung7Innghing"/>
          <w:color w:val="000000"/>
          <w:sz w:val="28"/>
          <w:szCs w:val="28"/>
          <w:lang w:eastAsia="vi-VN"/>
        </w:rPr>
        <w:t>phậ</w:t>
      </w:r>
      <w:r w:rsidR="002A3478">
        <w:rPr>
          <w:rStyle w:val="Vnbnnidung7Innghing"/>
          <w:color w:val="000000"/>
          <w:sz w:val="28"/>
          <w:szCs w:val="28"/>
          <w:lang w:eastAsia="vi-VN"/>
        </w:rPr>
        <w:t>n</w:t>
      </w:r>
      <w:r>
        <w:rPr>
          <w:rStyle w:val="Vnbnnidung7Innghing"/>
          <w:color w:val="000000"/>
          <w:sz w:val="28"/>
          <w:szCs w:val="28"/>
          <w:lang w:eastAsia="vi-VN"/>
        </w:rPr>
        <w:t xml:space="preserve"> </w:t>
      </w:r>
      <w:r w:rsidRPr="00C9042B">
        <w:rPr>
          <w:rStyle w:val="Vnbnnidung7"/>
          <w:i w:val="0"/>
          <w:color w:val="000000"/>
          <w:sz w:val="28"/>
          <w:szCs w:val="28"/>
          <w:lang w:eastAsia="vi-VN"/>
        </w:rPr>
        <w:t>có liên quan căn cứ Quyết định thi hành.</w:t>
      </w:r>
    </w:p>
    <w:p w:rsidR="00054358" w:rsidRPr="00C9042B" w:rsidRDefault="00054358" w:rsidP="00054358">
      <w:pPr>
        <w:pStyle w:val="Tablecaption0"/>
        <w:shd w:val="clear" w:color="auto" w:fill="auto"/>
        <w:tabs>
          <w:tab w:val="left" w:pos="274"/>
        </w:tabs>
        <w:spacing w:line="379" w:lineRule="exact"/>
        <w:rPr>
          <w:rStyle w:val="Tablecaption"/>
          <w:color w:val="000000"/>
          <w:lang w:eastAsia="vi-V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00"/>
      </w:tblGrid>
      <w:tr w:rsidR="001C1559" w:rsidTr="00DE4BC1">
        <w:trPr>
          <w:trHeight w:hRule="exact" w:val="1198"/>
        </w:trPr>
        <w:tc>
          <w:tcPr>
            <w:tcW w:w="4955" w:type="dxa"/>
            <w:shd w:val="clear" w:color="auto" w:fill="FFFFFF"/>
            <w:vAlign w:val="bottom"/>
          </w:tcPr>
          <w:p w:rsidR="00054358" w:rsidRDefault="00054358" w:rsidP="00054358">
            <w:pPr>
              <w:pStyle w:val="Bodytext21"/>
              <w:shd w:val="clear" w:color="auto" w:fill="auto"/>
              <w:spacing w:line="240" w:lineRule="auto"/>
              <w:jc w:val="left"/>
            </w:pPr>
            <w:r>
              <w:rPr>
                <w:rStyle w:val="Bodytext211pt"/>
                <w:color w:val="000000"/>
                <w:lang w:eastAsia="vi-VN"/>
              </w:rPr>
              <w:t>Nơi nhận:</w:t>
            </w:r>
          </w:p>
          <w:p w:rsidR="00054358" w:rsidRDefault="00C9042B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Như điều 3</w:t>
            </w:r>
          </w:p>
          <w:p w:rsidR="001C1559" w:rsidRDefault="00054358" w:rsidP="00054358">
            <w:pPr>
              <w:pStyle w:val="Bodytext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</w:pPr>
            <w:r>
              <w:rPr>
                <w:rStyle w:val="Bodytext211pt1"/>
                <w:color w:val="000000"/>
                <w:lang w:eastAsia="vi-VN"/>
              </w:rPr>
              <w:t>Lưu VT.</w:t>
            </w:r>
          </w:p>
        </w:tc>
        <w:tc>
          <w:tcPr>
            <w:tcW w:w="4500" w:type="dxa"/>
            <w:shd w:val="clear" w:color="auto" w:fill="FFFFFF"/>
          </w:tcPr>
          <w:p w:rsidR="00054358" w:rsidRDefault="002A3478" w:rsidP="00054358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Bold"/>
                <w:color w:val="000000"/>
                <w:lang w:eastAsia="vi-VN"/>
              </w:rPr>
              <w:t xml:space="preserve"> </w:t>
            </w:r>
            <w:r w:rsidR="00054358">
              <w:rPr>
                <w:rStyle w:val="Bodytext2Bold"/>
                <w:color w:val="000000"/>
                <w:lang w:eastAsia="vi-VN"/>
              </w:rPr>
              <w:t>HIỆU TRƯỞNG</w:t>
            </w:r>
          </w:p>
          <w:p w:rsidR="001C1559" w:rsidRDefault="00054358" w:rsidP="00054358">
            <w:pPr>
              <w:pStyle w:val="Bodytext21"/>
              <w:shd w:val="clear" w:color="auto" w:fill="auto"/>
              <w:spacing w:line="240" w:lineRule="auto"/>
              <w:jc w:val="center"/>
            </w:pPr>
            <w:r>
              <w:rPr>
                <w:rStyle w:val="Bodytext2Italic"/>
                <w:color w:val="000000"/>
                <w:lang w:eastAsia="vi-VN"/>
              </w:rPr>
              <w:t>(ký tên, đóng dấu)</w:t>
            </w:r>
          </w:p>
        </w:tc>
      </w:tr>
    </w:tbl>
    <w:p w:rsidR="001C1559" w:rsidRDefault="001C1559" w:rsidP="001C1559">
      <w:pPr>
        <w:pStyle w:val="Tablecaption20"/>
        <w:shd w:val="clear" w:color="auto" w:fill="auto"/>
        <w:tabs>
          <w:tab w:val="left" w:leader="dot" w:pos="2083"/>
        </w:tabs>
        <w:spacing w:line="360" w:lineRule="exact"/>
      </w:pPr>
    </w:p>
    <w:p w:rsidR="001C1559" w:rsidRPr="009B0C53" w:rsidRDefault="009B0C53" w:rsidP="0097187D">
      <w:pPr>
        <w:pStyle w:val="Bodytext21"/>
        <w:shd w:val="clear" w:color="auto" w:fill="auto"/>
        <w:tabs>
          <w:tab w:val="left" w:leader="dot" w:pos="2458"/>
        </w:tabs>
        <w:spacing w:after="284"/>
        <w:rPr>
          <w:b/>
        </w:rPr>
      </w:pPr>
      <w:r w:rsidRPr="009B0C53">
        <w:rPr>
          <w:b/>
        </w:rPr>
        <w:t xml:space="preserve">                                                                                        Cao Hồng Chín</w:t>
      </w:r>
    </w:p>
    <w:p w:rsidR="0097187D" w:rsidRDefault="0097187D">
      <w:pPr>
        <w:rPr>
          <w:rFonts w:ascii="Times New Roman" w:hAnsi="Times New Roman" w:cs="Times New Roman"/>
          <w:sz w:val="28"/>
          <w:szCs w:val="28"/>
        </w:rPr>
      </w:pPr>
    </w:p>
    <w:p w:rsidR="009B0C53" w:rsidRDefault="009B0C53">
      <w:pPr>
        <w:rPr>
          <w:rFonts w:ascii="Times New Roman" w:hAnsi="Times New Roman" w:cs="Times New Roman"/>
          <w:sz w:val="28"/>
          <w:szCs w:val="28"/>
        </w:rPr>
      </w:pPr>
    </w:p>
    <w:p w:rsidR="00047440" w:rsidRDefault="00047440" w:rsidP="003B5C91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3B5C91" w:rsidRDefault="003B5C91" w:rsidP="003B5C91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6.2</w:t>
      </w:r>
    </w:p>
    <w:p w:rsidR="003B5C91" w:rsidRDefault="003B5C91" w:rsidP="003B5C91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</w:t>
      </w:r>
      <w:r w:rsidR="009B0C53">
        <w:rPr>
          <w:rStyle w:val="Bodytext4Exact"/>
          <w:b w:val="0"/>
          <w:color w:val="000000"/>
          <w:lang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3B5C91" w:rsidRDefault="003B5C91" w:rsidP="003B5C91">
      <w:pPr>
        <w:pStyle w:val="ListParagrap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</w:t>
      </w:r>
      <w:r w:rsidRPr="009B0C53">
        <w:rPr>
          <w:rStyle w:val="Bodytext4Exact"/>
          <w:color w:val="000000"/>
          <w:u w:val="single"/>
          <w:lang w:eastAsia="vi-VN"/>
        </w:rPr>
        <w:t xml:space="preserve">ỜNG </w:t>
      </w:r>
      <w:r w:rsidR="00545D12" w:rsidRPr="009B0C53">
        <w:rPr>
          <w:rStyle w:val="Bodytext4Exact"/>
          <w:color w:val="000000"/>
          <w:u w:val="single"/>
          <w:lang w:eastAsia="vi-VN"/>
        </w:rPr>
        <w:t>THCS NGÔ QU</w:t>
      </w:r>
      <w:r w:rsidR="00545D12">
        <w:rPr>
          <w:rStyle w:val="Bodytext4Exact"/>
          <w:color w:val="000000"/>
          <w:lang w:eastAsia="vi-VN"/>
        </w:rPr>
        <w:t>YỀN</w:t>
      </w:r>
    </w:p>
    <w:p w:rsidR="008E585E" w:rsidRPr="0041166A" w:rsidRDefault="003B5C91" w:rsidP="0041166A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 xml:space="preserve">DỰ TOÁN THU </w:t>
      </w:r>
      <w:r w:rsidR="00A4066F">
        <w:rPr>
          <w:rStyle w:val="Bodytext4Exact"/>
          <w:color w:val="000000"/>
          <w:lang w:eastAsia="vi-VN"/>
        </w:rPr>
        <w:t>-</w:t>
      </w:r>
      <w:r>
        <w:rPr>
          <w:rStyle w:val="Bodytext4Exact"/>
          <w:color w:val="000000"/>
          <w:lang w:eastAsia="vi-VN"/>
        </w:rPr>
        <w:t xml:space="preserve"> CHI NĂM </w:t>
      </w:r>
      <w:r w:rsidR="00C60282">
        <w:rPr>
          <w:rStyle w:val="Bodytext4Exact"/>
          <w:color w:val="000000"/>
          <w:lang w:eastAsia="vi-VN"/>
        </w:rPr>
        <w:t>202</w:t>
      </w:r>
      <w:r w:rsidR="007B0E32">
        <w:rPr>
          <w:rStyle w:val="Bodytext4Exact"/>
          <w:color w:val="000000"/>
          <w:lang w:eastAsia="vi-VN"/>
        </w:rPr>
        <w:t>2</w:t>
      </w:r>
    </w:p>
    <w:p w:rsidR="008E585E" w:rsidRPr="003B5C91" w:rsidRDefault="008E585E" w:rsidP="003B5C91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</w:p>
    <w:p w:rsidR="003B5C91" w:rsidRPr="000B3577" w:rsidRDefault="003B5C91" w:rsidP="003B5C91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sz w:val="26"/>
          <w:szCs w:val="26"/>
          <w:lang w:eastAsia="vi-VN"/>
        </w:rPr>
      </w:pP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(Kèm theo </w:t>
      </w:r>
      <w:r w:rsidRPr="000B3577">
        <w:rPr>
          <w:rStyle w:val="Bodytext5Exact"/>
          <w:i/>
          <w:iCs/>
          <w:color w:val="000000"/>
          <w:sz w:val="24"/>
          <w:szCs w:val="24"/>
          <w:lang w:eastAsia="vi-VN"/>
        </w:rPr>
        <w:t>Quyết</w:t>
      </w: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 định số </w:t>
      </w:r>
      <w:r w:rsidR="000B3577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>3</w:t>
      </w:r>
      <w:r w:rsidR="00041EB3">
        <w:rPr>
          <w:rStyle w:val="Bodytext5Exact"/>
          <w:i/>
          <w:iCs/>
          <w:color w:val="000000"/>
          <w:sz w:val="26"/>
          <w:szCs w:val="26"/>
          <w:lang w:eastAsia="vi-VN"/>
        </w:rPr>
        <w:t>000</w:t>
      </w: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/QĐ- </w:t>
      </w:r>
      <w:r w:rsidR="00545D12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THCS NQ </w:t>
      </w: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ngày </w:t>
      </w:r>
      <w:r w:rsidR="00041EB3">
        <w:rPr>
          <w:rStyle w:val="Bodytext5Exact"/>
          <w:i/>
          <w:iCs/>
          <w:color w:val="000000"/>
          <w:sz w:val="26"/>
          <w:szCs w:val="26"/>
          <w:lang w:eastAsia="vi-VN"/>
        </w:rPr>
        <w:t>30</w:t>
      </w:r>
      <w:r w:rsidR="000B3577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>/12</w:t>
      </w: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>/</w:t>
      </w:r>
      <w:r w:rsidR="000B3577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>2021</w:t>
      </w:r>
      <w:r w:rsidR="00545D12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 </w:t>
      </w:r>
      <w:r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 xml:space="preserve">của </w:t>
      </w:r>
      <w:r w:rsidR="000B3577" w:rsidRPr="000B3577">
        <w:rPr>
          <w:rStyle w:val="Bodytext5Exact"/>
          <w:i/>
          <w:iCs/>
          <w:color w:val="000000"/>
          <w:sz w:val="26"/>
          <w:szCs w:val="26"/>
          <w:lang w:eastAsia="vi-VN"/>
        </w:rPr>
        <w:t>UBND quận Lê Chân)</w:t>
      </w:r>
    </w:p>
    <w:p w:rsidR="00B54CA2" w:rsidRPr="007839C8" w:rsidRDefault="00B54CA2" w:rsidP="00B54CA2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 xml:space="preserve">Đơn vị tính: </w:t>
      </w:r>
      <w:r w:rsidR="00545D12">
        <w:rPr>
          <w:rStyle w:val="Bodytext5Exact"/>
          <w:iCs/>
          <w:color w:val="000000"/>
          <w:sz w:val="26"/>
          <w:szCs w:val="26"/>
          <w:lang w:eastAsia="vi-VN"/>
        </w:rPr>
        <w:t>đồng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5"/>
        <w:gridCol w:w="7407"/>
        <w:gridCol w:w="1776"/>
      </w:tblGrid>
      <w:tr w:rsidR="003B5C91" w:rsidRPr="008E6874" w:rsidTr="009B2ECC">
        <w:tc>
          <w:tcPr>
            <w:tcW w:w="735" w:type="dxa"/>
          </w:tcPr>
          <w:p w:rsidR="008E6874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Nội dung</w:t>
            </w:r>
          </w:p>
        </w:tc>
        <w:tc>
          <w:tcPr>
            <w:tcW w:w="1776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Dự toán</w:t>
            </w:r>
          </w:p>
        </w:tc>
      </w:tr>
      <w:tr w:rsidR="003B5C91" w:rsidRPr="008E6874" w:rsidTr="009B2ECC">
        <w:trPr>
          <w:trHeight w:val="305"/>
        </w:trPr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776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776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1776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E1F05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6" w:type="dxa"/>
          </w:tcPr>
          <w:p w:rsidR="003B5C91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793.833.066</w:t>
            </w: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vAlign w:val="center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76" w:type="dxa"/>
          </w:tcPr>
          <w:p w:rsidR="003B5C91" w:rsidRPr="008E6874" w:rsidRDefault="003B5C9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3B5C91" w:rsidRPr="008E6874" w:rsidTr="009B2ECC">
        <w:tc>
          <w:tcPr>
            <w:tcW w:w="735" w:type="dxa"/>
          </w:tcPr>
          <w:p w:rsidR="003B5C91" w:rsidRPr="008E6874" w:rsidRDefault="003B5C91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7407" w:type="dxa"/>
            <w:vAlign w:val="bottom"/>
          </w:tcPr>
          <w:p w:rsidR="003B5C91" w:rsidRPr="008E6874" w:rsidRDefault="003B5C91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6" w:type="dxa"/>
          </w:tcPr>
          <w:p w:rsidR="003B5C91" w:rsidRPr="008E6874" w:rsidRDefault="00174A85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2.033.568.000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6" w:type="dxa"/>
          </w:tcPr>
          <w:p w:rsidR="00C60282" w:rsidRPr="008E6874" w:rsidRDefault="00C60282" w:rsidP="00C6028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2.827.401.066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  <w:r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1776" w:type="dxa"/>
          </w:tcPr>
          <w:p w:rsidR="00C60282" w:rsidRPr="008E6874" w:rsidRDefault="00C60282" w:rsidP="00C6028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2.827.401.066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776" w:type="dxa"/>
          </w:tcPr>
          <w:p w:rsidR="00C60282" w:rsidRPr="008E6874" w:rsidRDefault="00174A85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813.427.200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1776" w:type="dxa"/>
          </w:tcPr>
          <w:p w:rsidR="00C60282" w:rsidRPr="008E6874" w:rsidRDefault="00174A85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905.308.533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776" w:type="dxa"/>
          </w:tcPr>
          <w:p w:rsidR="00C60282" w:rsidRPr="008E6874" w:rsidRDefault="00174A85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1.108.665.333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697.366.854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7407" w:type="dxa"/>
            <w:vAlign w:val="bottom"/>
          </w:tcPr>
          <w:p w:rsidR="00C60282" w:rsidRPr="003E1F05" w:rsidRDefault="00C60282" w:rsidP="006A4D7A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</w:t>
            </w:r>
          </w:p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132.062.747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9.000/ 1 tiết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2.547.270.000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2.679.332.747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2.679.332.747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  <w:r w:rsidR="00174A8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70%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1.783.089.000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9938F1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  <w:r w:rsidR="00174A8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284.530.200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9938F1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="00174A8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321.123.000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9938F1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  <w:r w:rsidR="00174A85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279.325.294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6" w:type="dxa"/>
          </w:tcPr>
          <w:p w:rsidR="00C60282" w:rsidRPr="008E6874" w:rsidRDefault="009938F1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11.265.253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07" w:type="dxa"/>
            <w:vAlign w:val="bottom"/>
          </w:tcPr>
          <w:p w:rsidR="00C60282" w:rsidRPr="008E6874" w:rsidRDefault="00E526A7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lastRenderedPageBreak/>
              <w:t>3.1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6" w:type="dxa"/>
          </w:tcPr>
          <w:p w:rsidR="00C60282" w:rsidRPr="008E6874" w:rsidRDefault="003F2A03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20.883.425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6" w:type="dxa"/>
          </w:tcPr>
          <w:p w:rsidR="00C60282" w:rsidRPr="008E6874" w:rsidRDefault="003F2A03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92.890.000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6" w:type="dxa"/>
          </w:tcPr>
          <w:p w:rsidR="00C60282" w:rsidRPr="008E6874" w:rsidRDefault="003F2A03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113.773.425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6" w:type="dxa"/>
          </w:tcPr>
          <w:p w:rsidR="00C60282" w:rsidRPr="008E6874" w:rsidRDefault="003F2A03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70.869.400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center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center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6" w:type="dxa"/>
          </w:tcPr>
          <w:p w:rsidR="00C60282" w:rsidRPr="008E6874" w:rsidRDefault="003F2A03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42.904.025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0E0712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căng tin, bán trú....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7407" w:type="dxa"/>
          </w:tcPr>
          <w:p w:rsidR="00C60282" w:rsidRPr="003E1F05" w:rsidRDefault="00C6028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DB63B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Liên kết giáo dục: Tiếng Anh có yếu tố người nướ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c ngoài</w:t>
            </w:r>
            <w:r w:rsidR="00B57A6A">
              <w:rPr>
                <w:rStyle w:val="Vnbnnidung2Inm2"/>
                <w:color w:val="000000"/>
                <w:sz w:val="24"/>
                <w:szCs w:val="24"/>
                <w:lang w:eastAsia="vi-VN"/>
              </w:rPr>
              <w:t>, tiếng Nhật..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7407" w:type="dxa"/>
          </w:tcPr>
          <w:p w:rsidR="00C60282" w:rsidRPr="003E1F05" w:rsidRDefault="00C60282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(1)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9B2ECC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o 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7407" w:type="dxa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C60282" w:rsidRPr="008E6874" w:rsidRDefault="00C60282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07" w:type="dxa"/>
            <w:vAlign w:val="bottom"/>
          </w:tcPr>
          <w:p w:rsidR="00C60282" w:rsidRPr="00564D69" w:rsidRDefault="00C60282" w:rsidP="000E0712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vi-VN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Thu hộ, chi hộ: 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3E1F05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7407" w:type="dxa"/>
          </w:tcPr>
          <w:p w:rsidR="00C60282" w:rsidRPr="003E1F05" w:rsidRDefault="009B2ECC" w:rsidP="006A4D7A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Đoàn đội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7407" w:type="dxa"/>
          </w:tcPr>
          <w:p w:rsidR="00C60282" w:rsidRPr="008E6874" w:rsidRDefault="00F004B2" w:rsidP="009B2ECC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  <w:r w:rsidR="009B2EC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776" w:type="dxa"/>
          </w:tcPr>
          <w:p w:rsidR="00C60282" w:rsidRPr="008E6874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89.435.500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7407" w:type="dxa"/>
            <w:vAlign w:val="center"/>
          </w:tcPr>
          <w:p w:rsidR="00C60282" w:rsidRPr="008E6874" w:rsidRDefault="00C60282" w:rsidP="006A4D7A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76" w:type="dxa"/>
          </w:tcPr>
          <w:p w:rsidR="00C60282" w:rsidRPr="008E6874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60.000đ/năm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C60282" w:rsidRPr="008E6874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564D6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Nộp quận đoàn 30%</w:t>
            </w:r>
          </w:p>
        </w:tc>
        <w:tc>
          <w:tcPr>
            <w:tcW w:w="1776" w:type="dxa"/>
          </w:tcPr>
          <w:p w:rsidR="00C60282" w:rsidRPr="008E6874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29.612.500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7407" w:type="dxa"/>
            <w:vAlign w:val="bottom"/>
          </w:tcPr>
          <w:p w:rsidR="00C60282" w:rsidRPr="008E6874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lang w:eastAsia="vi-VN"/>
              </w:rPr>
              <w:t>Chi</w:t>
            </w:r>
          </w:p>
        </w:tc>
        <w:tc>
          <w:tcPr>
            <w:tcW w:w="1776" w:type="dxa"/>
          </w:tcPr>
          <w:p w:rsidR="00C60282" w:rsidRPr="008E6874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55.750.000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8E6874" w:rsidRDefault="00C60282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6.1.6</w:t>
            </w:r>
          </w:p>
        </w:tc>
        <w:tc>
          <w:tcPr>
            <w:tcW w:w="7407" w:type="dxa"/>
            <w:vAlign w:val="bottom"/>
          </w:tcPr>
          <w:p w:rsidR="00C60282" w:rsidRDefault="00C6028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C60282" w:rsidRPr="008E6874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122.523.000</w:t>
            </w:r>
          </w:p>
        </w:tc>
      </w:tr>
      <w:tr w:rsidR="00C60282" w:rsidRPr="008E6874" w:rsidTr="009B2ECC">
        <w:tc>
          <w:tcPr>
            <w:tcW w:w="735" w:type="dxa"/>
          </w:tcPr>
          <w:p w:rsidR="00C60282" w:rsidRP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9B2ECC">
              <w:rPr>
                <w:b/>
                <w:i w:val="0"/>
                <w:noProof/>
                <w:sz w:val="24"/>
                <w:szCs w:val="24"/>
              </w:rPr>
              <w:t>6.2</w:t>
            </w:r>
          </w:p>
        </w:tc>
        <w:tc>
          <w:tcPr>
            <w:tcW w:w="7407" w:type="dxa"/>
            <w:vAlign w:val="bottom"/>
          </w:tcPr>
          <w:p w:rsidR="00C60282" w:rsidRP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lang w:eastAsia="vi-VN"/>
              </w:rPr>
            </w:pPr>
            <w:r w:rsidRPr="009B2ECC">
              <w:rPr>
                <w:rStyle w:val="Vnbnnidung20"/>
                <w:b/>
                <w:color w:val="000000"/>
                <w:lang w:eastAsia="vi-VN"/>
              </w:rPr>
              <w:t>BHYT</w:t>
            </w:r>
          </w:p>
        </w:tc>
        <w:tc>
          <w:tcPr>
            <w:tcW w:w="1776" w:type="dxa"/>
          </w:tcPr>
          <w:p w:rsidR="00C60282" w:rsidRDefault="00C6028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6.2.1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Số học sinh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6.2.2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Mức thu</w:t>
            </w:r>
          </w:p>
        </w:tc>
        <w:tc>
          <w:tcPr>
            <w:tcW w:w="1776" w:type="dxa"/>
          </w:tcPr>
          <w:p w:rsidR="009B2ECC" w:rsidRDefault="009B2ECC" w:rsidP="00973C4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563.220đ/ năm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6.2.3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9B2ECC" w:rsidRDefault="00973C42" w:rsidP="00973C4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6.2.4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Nộp đi</w:t>
            </w:r>
          </w:p>
        </w:tc>
        <w:tc>
          <w:tcPr>
            <w:tcW w:w="1776" w:type="dxa"/>
          </w:tcPr>
          <w:p w:rsidR="009B2ECC" w:rsidRDefault="00973C42" w:rsidP="00973C4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6.2.5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9B2ECC" w:rsidRDefault="00973C42" w:rsidP="00973C42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P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9B2ECC">
              <w:rPr>
                <w:b/>
                <w:i w:val="0"/>
                <w:noProof/>
                <w:sz w:val="24"/>
                <w:szCs w:val="24"/>
              </w:rPr>
              <w:t>6.3</w:t>
            </w:r>
          </w:p>
        </w:tc>
        <w:tc>
          <w:tcPr>
            <w:tcW w:w="7407" w:type="dxa"/>
            <w:vAlign w:val="bottom"/>
          </w:tcPr>
          <w:p w:rsidR="009B2ECC" w:rsidRP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lang w:eastAsia="vi-VN"/>
              </w:rPr>
            </w:pPr>
            <w:r w:rsidRPr="009B2ECC">
              <w:rPr>
                <w:rStyle w:val="Vnbnnidung20"/>
                <w:b/>
                <w:color w:val="000000"/>
                <w:lang w:eastAsia="vi-VN"/>
              </w:rPr>
              <w:t>PHHS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6.3.1</w:t>
            </w:r>
          </w:p>
        </w:tc>
        <w:tc>
          <w:tcPr>
            <w:tcW w:w="7407" w:type="dxa"/>
            <w:vAlign w:val="bottom"/>
          </w:tcPr>
          <w:p w:rsidR="009B2ECC" w:rsidRDefault="00F004B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 đầu kì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13.278.440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6.3.2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Mức thu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6.3.3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363.935.000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6.3.4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Chi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263.788.960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6.3.5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113.424.480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Pr="009B2ECC" w:rsidRDefault="009B2ECC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9B2ECC">
              <w:rPr>
                <w:b/>
                <w:i w:val="0"/>
                <w:noProof/>
                <w:sz w:val="24"/>
                <w:szCs w:val="24"/>
              </w:rPr>
              <w:t>6.4</w:t>
            </w:r>
          </w:p>
        </w:tc>
        <w:tc>
          <w:tcPr>
            <w:tcW w:w="7407" w:type="dxa"/>
            <w:vAlign w:val="bottom"/>
          </w:tcPr>
          <w:p w:rsidR="009B2ECC" w:rsidRP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lang w:eastAsia="vi-VN"/>
              </w:rPr>
            </w:pPr>
            <w:r w:rsidRPr="009B2ECC">
              <w:rPr>
                <w:rStyle w:val="Vnbnnidung20"/>
                <w:b/>
                <w:color w:val="000000"/>
                <w:lang w:eastAsia="vi-VN"/>
              </w:rPr>
              <w:t xml:space="preserve">Nước uống 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6.4.1</w:t>
            </w:r>
          </w:p>
        </w:tc>
        <w:tc>
          <w:tcPr>
            <w:tcW w:w="7407" w:type="dxa"/>
            <w:vAlign w:val="bottom"/>
          </w:tcPr>
          <w:p w:rsidR="009B2ECC" w:rsidRDefault="00F004B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 đầu kì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194.550.000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6.4.2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Mức thu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10.000đ/tháng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6.4.3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259.070.000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6.4.4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Chi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184.470.350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6.4.5</w:t>
            </w:r>
          </w:p>
        </w:tc>
        <w:tc>
          <w:tcPr>
            <w:tcW w:w="7407" w:type="dxa"/>
            <w:vAlign w:val="bottom"/>
          </w:tcPr>
          <w:p w:rsidR="009B2ECC" w:rsidRDefault="009B2ECC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269.149.650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Pr="00B57A6A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B57A6A">
              <w:rPr>
                <w:b/>
                <w:i w:val="0"/>
                <w:noProof/>
                <w:sz w:val="24"/>
                <w:szCs w:val="24"/>
              </w:rPr>
              <w:t>6.5</w:t>
            </w:r>
          </w:p>
        </w:tc>
        <w:tc>
          <w:tcPr>
            <w:tcW w:w="7407" w:type="dxa"/>
            <w:vAlign w:val="bottom"/>
          </w:tcPr>
          <w:p w:rsidR="009B2ECC" w:rsidRPr="00B57A6A" w:rsidRDefault="00F004B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lang w:eastAsia="vi-VN"/>
              </w:rPr>
            </w:pPr>
            <w:r>
              <w:rPr>
                <w:rStyle w:val="Vnbnnidung20"/>
                <w:b/>
                <w:color w:val="000000"/>
                <w:lang w:eastAsia="vi-VN"/>
              </w:rPr>
              <w:t>Khuyến học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6.5.1</w:t>
            </w:r>
          </w:p>
        </w:tc>
        <w:tc>
          <w:tcPr>
            <w:tcW w:w="7407" w:type="dxa"/>
            <w:vAlign w:val="bottom"/>
          </w:tcPr>
          <w:p w:rsidR="009B2ECC" w:rsidRDefault="00F004B2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 đầu kì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80.922.500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6.5.2</w:t>
            </w:r>
          </w:p>
        </w:tc>
        <w:tc>
          <w:tcPr>
            <w:tcW w:w="7407" w:type="dxa"/>
            <w:vAlign w:val="bottom"/>
          </w:tcPr>
          <w:p w:rsidR="009B2ECC" w:rsidRDefault="00B57A6A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Mức thu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30.000/năm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6.5.3</w:t>
            </w:r>
          </w:p>
        </w:tc>
        <w:tc>
          <w:tcPr>
            <w:tcW w:w="7407" w:type="dxa"/>
            <w:vAlign w:val="bottom"/>
          </w:tcPr>
          <w:p w:rsidR="009B2ECC" w:rsidRDefault="00B57A6A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9B2ECC" w:rsidRDefault="00F004B2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6.5.4</w:t>
            </w:r>
          </w:p>
        </w:tc>
        <w:tc>
          <w:tcPr>
            <w:tcW w:w="7407" w:type="dxa"/>
            <w:vAlign w:val="bottom"/>
          </w:tcPr>
          <w:p w:rsidR="009B2ECC" w:rsidRDefault="00B57A6A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Chi</w:t>
            </w:r>
          </w:p>
        </w:tc>
        <w:tc>
          <w:tcPr>
            <w:tcW w:w="1776" w:type="dxa"/>
          </w:tcPr>
          <w:p w:rsidR="009B2ECC" w:rsidRDefault="009B2ECC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9B2ECC" w:rsidRPr="008E6874" w:rsidTr="009B2ECC">
        <w:tc>
          <w:tcPr>
            <w:tcW w:w="735" w:type="dxa"/>
          </w:tcPr>
          <w:p w:rsidR="009B2ECC" w:rsidRDefault="00B57A6A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6.5.5</w:t>
            </w:r>
          </w:p>
        </w:tc>
        <w:tc>
          <w:tcPr>
            <w:tcW w:w="7407" w:type="dxa"/>
            <w:vAlign w:val="bottom"/>
          </w:tcPr>
          <w:p w:rsidR="009B2ECC" w:rsidRDefault="00B57A6A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9B2ECC" w:rsidRDefault="00F2627D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199.372.500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B57A6A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B57A6A">
              <w:rPr>
                <w:b/>
                <w:i w:val="0"/>
                <w:noProof/>
                <w:sz w:val="24"/>
                <w:szCs w:val="24"/>
              </w:rPr>
              <w:t>6.</w:t>
            </w: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07" w:type="dxa"/>
            <w:vAlign w:val="bottom"/>
          </w:tcPr>
          <w:p w:rsidR="00EA2789" w:rsidRPr="00B57A6A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lang w:eastAsia="vi-VN"/>
              </w:rPr>
            </w:pPr>
            <w:r>
              <w:rPr>
                <w:rStyle w:val="Vnbnnidung20"/>
                <w:b/>
                <w:color w:val="000000"/>
                <w:lang w:eastAsia="vi-VN"/>
              </w:rPr>
              <w:t>Lợn siêu trọng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6.6.1</w:t>
            </w:r>
          </w:p>
        </w:tc>
        <w:tc>
          <w:tcPr>
            <w:tcW w:w="7407" w:type="dxa"/>
            <w:vAlign w:val="bottom"/>
          </w:tcPr>
          <w:p w:rsidR="00EA2789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 đầu kì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17.898.300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6.6.2</w:t>
            </w:r>
          </w:p>
        </w:tc>
        <w:tc>
          <w:tcPr>
            <w:tcW w:w="7407" w:type="dxa"/>
            <w:vAlign w:val="bottom"/>
          </w:tcPr>
          <w:p w:rsidR="00EA2789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Mức thu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6.6.3</w:t>
            </w:r>
          </w:p>
        </w:tc>
        <w:tc>
          <w:tcPr>
            <w:tcW w:w="7407" w:type="dxa"/>
            <w:vAlign w:val="bottom"/>
          </w:tcPr>
          <w:p w:rsidR="00EA2789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Tổng thu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27.850.000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6.6.4</w:t>
            </w:r>
          </w:p>
        </w:tc>
        <w:tc>
          <w:tcPr>
            <w:tcW w:w="7407" w:type="dxa"/>
            <w:vAlign w:val="bottom"/>
          </w:tcPr>
          <w:p w:rsidR="00EA2789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Chi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8.355.000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Default="00EA2789" w:rsidP="00EA2789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6.6.5</w:t>
            </w:r>
          </w:p>
        </w:tc>
        <w:tc>
          <w:tcPr>
            <w:tcW w:w="7407" w:type="dxa"/>
            <w:vAlign w:val="bottom"/>
          </w:tcPr>
          <w:p w:rsidR="00EA2789" w:rsidRDefault="00EA2789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lang w:eastAsia="vi-VN"/>
              </w:rPr>
            </w:pPr>
            <w:r>
              <w:rPr>
                <w:rStyle w:val="Vnbnnidung20"/>
                <w:color w:val="000000"/>
                <w:lang w:eastAsia="vi-VN"/>
              </w:rPr>
              <w:t>Dư</w:t>
            </w:r>
          </w:p>
        </w:tc>
        <w:tc>
          <w:tcPr>
            <w:tcW w:w="1776" w:type="dxa"/>
          </w:tcPr>
          <w:p w:rsidR="00EA2789" w:rsidRDefault="00EA2789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37.393.300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3E1F05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từ nguồn thu phí được để lại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3E1F05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sư nghiêp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3E1F05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3E1F05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BE667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12.063.843.823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11.140.281.580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423.562.243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2.038.330.000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BE6677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</w:tcPr>
          <w:p w:rsidR="00EA2789" w:rsidRPr="008E6874" w:rsidRDefault="00EA2789" w:rsidP="006A4D7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C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THU NHẬP HÀNG THÁNG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nhập của CBQL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16.000.000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nhập của giáo viên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14.000.000</w:t>
            </w: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A4066F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D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MỨC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CHI CHO HỌC SINH 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7407" w:type="dxa"/>
            <w:vAlign w:val="bottom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thường xuyên/học sinh (đ/hs/năm học)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  <w:tr w:rsidR="00EA2789" w:rsidRPr="008E6874" w:rsidTr="009B2ECC">
        <w:tc>
          <w:tcPr>
            <w:tcW w:w="735" w:type="dxa"/>
          </w:tcPr>
          <w:p w:rsidR="00EA2789" w:rsidRPr="008E6874" w:rsidRDefault="00EA278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EA2789" w:rsidRPr="008E6874" w:rsidRDefault="00EA2789" w:rsidP="006A4D7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đầu tư xây dựng, sửa chữa, mua sắm thiết bị (đ/hs/năm học)</w:t>
            </w:r>
          </w:p>
        </w:tc>
        <w:tc>
          <w:tcPr>
            <w:tcW w:w="1776" w:type="dxa"/>
          </w:tcPr>
          <w:p w:rsidR="00EA2789" w:rsidRPr="008E6874" w:rsidRDefault="00EA2789" w:rsidP="000E1D21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A4066F" w:rsidRDefault="00A4066F" w:rsidP="007642B1">
      <w:pPr>
        <w:pStyle w:val="Chthchbng20"/>
        <w:shd w:val="clear" w:color="auto" w:fill="auto"/>
        <w:spacing w:after="120" w:line="360" w:lineRule="exact"/>
        <w:rPr>
          <w:rStyle w:val="Chthchbng2"/>
          <w:i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A4066F" w:rsidTr="009B0C53">
        <w:tc>
          <w:tcPr>
            <w:tcW w:w="4503" w:type="dxa"/>
          </w:tcPr>
          <w:p w:rsidR="009B0C53" w:rsidRDefault="009B0C53" w:rsidP="009B0C5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66F" w:rsidRPr="00A4066F" w:rsidRDefault="00A4066F" w:rsidP="009B0C5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9B0C53" w:rsidRDefault="00A4066F" w:rsidP="009B0C53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9B0C53" w:rsidRPr="009B0C53" w:rsidRDefault="009B0C53" w:rsidP="009B0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9B0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9B0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9B0C5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Pr="009B0C53" w:rsidRDefault="009B0C53" w:rsidP="009B0C5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Thanh Bình</w:t>
            </w:r>
          </w:p>
        </w:tc>
        <w:tc>
          <w:tcPr>
            <w:tcW w:w="5103" w:type="dxa"/>
          </w:tcPr>
          <w:p w:rsidR="00A4066F" w:rsidRPr="00A4066F" w:rsidRDefault="009B0C53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Quận Lê Chân</w:t>
            </w:r>
            <w:r w:rsidR="00047440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47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="00A4066F"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FB1B5F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37489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A4066F" w:rsidRP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A4066F" w:rsidRDefault="00A4066F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  <w:p w:rsidR="009B0C53" w:rsidRDefault="009B0C53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Pr="009B0C53" w:rsidRDefault="009B0C53" w:rsidP="00A4066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C53">
              <w:rPr>
                <w:rFonts w:ascii="Times New Roman" w:hAnsi="Times New Roman" w:cs="Times New Roman"/>
                <w:b/>
                <w:sz w:val="26"/>
                <w:szCs w:val="26"/>
              </w:rPr>
              <w:t>Cao Hồng Chín</w:t>
            </w:r>
          </w:p>
        </w:tc>
      </w:tr>
    </w:tbl>
    <w:p w:rsidR="00A4066F" w:rsidRDefault="00A4066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FB1B5F" w:rsidRDefault="00FB1B5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9B0C53" w:rsidRDefault="009B0C53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</w:p>
    <w:p w:rsidR="00A4066F" w:rsidRDefault="00A4066F" w:rsidP="00A4066F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6.3</w:t>
      </w:r>
    </w:p>
    <w:p w:rsidR="00A4066F" w:rsidRDefault="00A4066F" w:rsidP="00A4066F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</w:t>
      </w:r>
      <w:r w:rsidR="009B0C53">
        <w:rPr>
          <w:rStyle w:val="Bodytext4Exact"/>
          <w:b w:val="0"/>
          <w:color w:val="000000"/>
          <w:lang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A4066F" w:rsidRDefault="00A4066F" w:rsidP="00A4066F">
      <w:pPr>
        <w:pStyle w:val="ListParagrap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</w:t>
      </w:r>
      <w:r w:rsidRPr="009B0C53">
        <w:rPr>
          <w:rStyle w:val="Bodytext4Exact"/>
          <w:color w:val="000000"/>
          <w:u w:val="single"/>
          <w:lang w:eastAsia="vi-VN"/>
        </w:rPr>
        <w:t xml:space="preserve">ỜNG </w:t>
      </w:r>
      <w:r w:rsidR="00FB1B5F" w:rsidRPr="009B0C53">
        <w:rPr>
          <w:rStyle w:val="Bodytext4Exact"/>
          <w:color w:val="000000"/>
          <w:u w:val="single"/>
          <w:lang w:eastAsia="vi-VN"/>
        </w:rPr>
        <w:t>THCS NGÔ QU</w:t>
      </w:r>
      <w:r w:rsidR="00FB1B5F">
        <w:rPr>
          <w:rStyle w:val="Bodytext4Exact"/>
          <w:color w:val="000000"/>
          <w:lang w:eastAsia="vi-VN"/>
        </w:rPr>
        <w:t>YỀN</w:t>
      </w:r>
    </w:p>
    <w:p w:rsidR="00A4066F" w:rsidRPr="00A4066F" w:rsidRDefault="00A4066F" w:rsidP="00A4066F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 xml:space="preserve">THỰC HIỆN DỰ TOÁN THU - CHI NĂM </w:t>
      </w:r>
      <w:r w:rsidR="00E807CB">
        <w:rPr>
          <w:rStyle w:val="Bodytext4Exact"/>
          <w:color w:val="000000"/>
          <w:lang w:eastAsia="vi-VN"/>
        </w:rPr>
        <w:t>202</w:t>
      </w:r>
      <w:r w:rsidR="00C51406">
        <w:rPr>
          <w:rStyle w:val="Bodytext4Exact"/>
          <w:color w:val="000000"/>
          <w:lang w:eastAsia="vi-VN"/>
        </w:rPr>
        <w:t>3</w:t>
      </w:r>
      <w:r>
        <w:rPr>
          <w:rStyle w:val="Bodytext4Exact"/>
          <w:color w:val="000000"/>
          <w:vertAlign w:val="superscript"/>
          <w:lang w:eastAsia="vi-VN"/>
        </w:rPr>
        <w:t>(</w:t>
      </w:r>
      <w:r w:rsidR="007642B1">
        <w:rPr>
          <w:rStyle w:val="FootnoteReferen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vi-VN"/>
        </w:rPr>
        <w:footnoteReference w:id="2"/>
      </w:r>
      <w:r>
        <w:rPr>
          <w:rStyle w:val="Bodytext4Exact"/>
          <w:color w:val="000000"/>
          <w:vertAlign w:val="superscript"/>
          <w:lang w:eastAsia="vi-VN"/>
        </w:rPr>
        <w:t>)</w:t>
      </w:r>
    </w:p>
    <w:p w:rsidR="00A4066F" w:rsidRDefault="00A4066F" w:rsidP="00A4066F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 xml:space="preserve">(Kèm theo </w:t>
      </w:r>
      <w:r w:rsidR="00C51406">
        <w:rPr>
          <w:rStyle w:val="Bodytext5Exact"/>
          <w:i/>
          <w:iCs/>
          <w:color w:val="000000"/>
          <w:lang w:eastAsia="vi-VN"/>
        </w:rPr>
        <w:t xml:space="preserve"> QĐ</w:t>
      </w:r>
      <w:r>
        <w:rPr>
          <w:rStyle w:val="Bodytext5Exact"/>
          <w:i/>
          <w:iCs/>
          <w:color w:val="000000"/>
          <w:lang w:eastAsia="vi-VN"/>
        </w:rPr>
        <w:t xml:space="preserve"> số </w:t>
      </w:r>
      <w:r w:rsidR="00E807CB">
        <w:rPr>
          <w:rStyle w:val="Bodytext5Exact"/>
          <w:i/>
          <w:iCs/>
          <w:color w:val="000000"/>
          <w:lang w:eastAsia="vi-VN"/>
        </w:rPr>
        <w:t>3</w:t>
      </w:r>
      <w:r w:rsidR="00C51406">
        <w:rPr>
          <w:rStyle w:val="Bodytext5Exact"/>
          <w:i/>
          <w:iCs/>
          <w:color w:val="000000"/>
          <w:lang w:eastAsia="vi-VN"/>
        </w:rPr>
        <w:t>339</w:t>
      </w:r>
      <w:r w:rsidR="00E807CB">
        <w:rPr>
          <w:rStyle w:val="Bodytext5Exact"/>
          <w:i/>
          <w:iCs/>
          <w:color w:val="000000"/>
          <w:lang w:eastAsia="vi-VN"/>
        </w:rPr>
        <w:t xml:space="preserve"> /QĐ-UBND ngày </w:t>
      </w:r>
      <w:r w:rsidR="00C51406">
        <w:rPr>
          <w:rStyle w:val="Bodytext5Exact"/>
          <w:i/>
          <w:iCs/>
          <w:color w:val="000000"/>
          <w:lang w:eastAsia="vi-VN"/>
        </w:rPr>
        <w:t>28</w:t>
      </w:r>
      <w:r w:rsidR="00E807CB">
        <w:rPr>
          <w:rStyle w:val="Bodytext5Exact"/>
          <w:i/>
          <w:iCs/>
          <w:color w:val="000000"/>
          <w:lang w:eastAsia="vi-VN"/>
        </w:rPr>
        <w:t>/12/202</w:t>
      </w:r>
      <w:r w:rsidR="00C51406">
        <w:rPr>
          <w:rStyle w:val="Bodytext5Exact"/>
          <w:i/>
          <w:iCs/>
          <w:color w:val="000000"/>
          <w:lang w:eastAsia="vi-VN"/>
        </w:rPr>
        <w:t>2</w:t>
      </w:r>
      <w:r>
        <w:rPr>
          <w:rStyle w:val="Bodytext5Exact"/>
          <w:i/>
          <w:iCs/>
          <w:color w:val="000000"/>
          <w:lang w:eastAsia="vi-VN"/>
        </w:rPr>
        <w:t xml:space="preserve"> của </w:t>
      </w:r>
      <w:r w:rsidR="00E807CB">
        <w:rPr>
          <w:rStyle w:val="Bodytext5Exact"/>
          <w:i/>
          <w:iCs/>
          <w:color w:val="000000"/>
          <w:lang w:eastAsia="vi-VN"/>
        </w:rPr>
        <w:t>UBND quận Lê Chân</w:t>
      </w:r>
      <w:r>
        <w:rPr>
          <w:rStyle w:val="Bodytext5Exact"/>
          <w:i/>
          <w:iCs/>
          <w:color w:val="000000"/>
          <w:lang w:eastAsia="vi-VN"/>
        </w:rPr>
        <w:t>)</w:t>
      </w:r>
    </w:p>
    <w:p w:rsidR="00A4066F" w:rsidRPr="007839C8" w:rsidRDefault="007839C8" w:rsidP="007839C8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 tính: Triệu đồng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29"/>
        <w:gridCol w:w="4779"/>
        <w:gridCol w:w="720"/>
        <w:gridCol w:w="720"/>
        <w:gridCol w:w="1354"/>
        <w:gridCol w:w="1526"/>
      </w:tblGrid>
      <w:tr w:rsidR="00DB2179" w:rsidRPr="008E6874" w:rsidTr="00DB2179">
        <w:tc>
          <w:tcPr>
            <w:tcW w:w="729" w:type="dxa"/>
          </w:tcPr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4779" w:type="dxa"/>
          </w:tcPr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DB2179" w:rsidRPr="00DB2179" w:rsidRDefault="00DB2179" w:rsidP="00A4066F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720" w:type="dxa"/>
          </w:tcPr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Dự toán năm</w:t>
            </w:r>
          </w:p>
        </w:tc>
        <w:tc>
          <w:tcPr>
            <w:tcW w:w="720" w:type="dxa"/>
          </w:tcPr>
          <w:p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</w:t>
            </w:r>
          </w:p>
          <w:p w:rsidR="007839C8" w:rsidRPr="007839C8" w:rsidRDefault="007839C8" w:rsidP="007642B1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…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354" w:type="dxa"/>
          </w:tcPr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Ước thực hiện/dự toán năm (tỷ lệ %)</w:t>
            </w:r>
          </w:p>
        </w:tc>
        <w:tc>
          <w:tcPr>
            <w:tcW w:w="1526" w:type="dxa"/>
          </w:tcPr>
          <w:p w:rsid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 xml:space="preserve">Ước thực hiện … 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(</w:t>
            </w:r>
            <w:r w:rsidR="007642B1">
              <w:rPr>
                <w:i w:val="0"/>
                <w:noProof/>
                <w:sz w:val="24"/>
                <w:szCs w:val="24"/>
                <w:vertAlign w:val="superscript"/>
              </w:rPr>
              <w:t>1</w:t>
            </w:r>
            <w:r w:rsidRPr="00DB2179">
              <w:rPr>
                <w:i w:val="0"/>
                <w:noProof/>
                <w:sz w:val="24"/>
                <w:szCs w:val="24"/>
                <w:vertAlign w:val="superscript"/>
              </w:rPr>
              <w:t>)</w:t>
            </w:r>
            <w:r w:rsidRPr="00DB2179">
              <w:rPr>
                <w:i w:val="0"/>
                <w:noProof/>
                <w:sz w:val="24"/>
                <w:szCs w:val="24"/>
              </w:rPr>
              <w:t xml:space="preserve">/dự toán năm </w:t>
            </w:r>
          </w:p>
          <w:p w:rsidR="00DB2179" w:rsidRPr="00DB2179" w:rsidRDefault="00DB2179" w:rsidP="007839C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DB2179">
              <w:rPr>
                <w:i w:val="0"/>
                <w:noProof/>
                <w:sz w:val="24"/>
                <w:szCs w:val="24"/>
              </w:rPr>
              <w:t>(tỷ lệ %)</w:t>
            </w:r>
          </w:p>
        </w:tc>
      </w:tr>
      <w:tr w:rsidR="00DB2179" w:rsidRPr="008E6874" w:rsidTr="00DB2179">
        <w:trPr>
          <w:trHeight w:val="305"/>
        </w:trPr>
        <w:tc>
          <w:tcPr>
            <w:tcW w:w="729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DB2179" w:rsidRPr="008E6874" w:rsidRDefault="00DB2179" w:rsidP="006A4D7A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4779" w:type="dxa"/>
            <w:vAlign w:val="bottom"/>
          </w:tcPr>
          <w:p w:rsidR="00DB2179" w:rsidRPr="003E1F05" w:rsidRDefault="00DB2179" w:rsidP="007839C8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475399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  <w:r>
              <w:rPr>
                <w:sz w:val="24"/>
                <w:szCs w:val="24"/>
              </w:rPr>
              <w:t xml:space="preserve">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="007642B1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7642B1"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3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Tài trợ, hỗ trợ (nếu có: chi tiết theo từng công trình, dự án)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DB2179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kết giáo dục: Kỹ năng sống, Tiếng Anh tăng cường, Tiếng Anh có yếu tố người nước ngoài, Tin học.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nội dung liên kết giáo dục được thực hiện tại đơn vị, mỗi nội dung thực hiện theo bảng kê dưới đây</w:t>
            </w:r>
            <w:r w:rsidR="00E4020A">
              <w:rPr>
                <w:rStyle w:val="Vnbnnidung211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330686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 w:rsidR="00330686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047440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 w:rsidR="007839C8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…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 có: Liệt</w:t>
            </w:r>
            <w:r w:rsidR="007839C8" w:rsidRPr="007839C8">
              <w:rPr>
                <w:spacing w:val="-4"/>
                <w:sz w:val="24"/>
                <w:szCs w:val="24"/>
              </w:rPr>
              <w:t xml:space="preserve">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 các nội dung được thực hiện tại đơn vị theo số liệu thực tế, mỗi nội dung thực hiện theo bảng kê dưới đây)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4779" w:type="dxa"/>
          </w:tcPr>
          <w:p w:rsidR="00DB2179" w:rsidRPr="003E1F05" w:rsidRDefault="00DB2179" w:rsidP="007839C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05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4779" w:type="dxa"/>
            <w:vAlign w:val="center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từ nguồn thu phí được để lại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sư nghiêp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3E1F05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047440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 w:rsidR="00047440"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4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E4020A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 w:rsidR="00E4020A"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A4066F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DB2179" w:rsidRPr="008E6874" w:rsidTr="00DB2179">
        <w:tc>
          <w:tcPr>
            <w:tcW w:w="729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4779" w:type="dxa"/>
            <w:vAlign w:val="bottom"/>
          </w:tcPr>
          <w:p w:rsidR="00DB2179" w:rsidRPr="008E6874" w:rsidRDefault="00DB2179" w:rsidP="007839C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720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54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526" w:type="dxa"/>
          </w:tcPr>
          <w:p w:rsidR="00DB2179" w:rsidRPr="008E6874" w:rsidRDefault="00DB2179" w:rsidP="00A4066F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9B0C53" w:rsidRDefault="009B0C53" w:rsidP="009B0C53">
      <w:pPr>
        <w:pStyle w:val="Chthchbng20"/>
        <w:shd w:val="clear" w:color="auto" w:fill="auto"/>
        <w:spacing w:after="120" w:line="360" w:lineRule="exact"/>
        <w:rPr>
          <w:rStyle w:val="Chthchbng2"/>
          <w:i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B0C53" w:rsidTr="00A66050">
        <w:tc>
          <w:tcPr>
            <w:tcW w:w="4503" w:type="dxa"/>
          </w:tcPr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9B0C53" w:rsidRP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P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Thanh Bình</w:t>
            </w:r>
          </w:p>
        </w:tc>
        <w:tc>
          <w:tcPr>
            <w:tcW w:w="5103" w:type="dxa"/>
          </w:tcPr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Quận Lê Chân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P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C53">
              <w:rPr>
                <w:rFonts w:ascii="Times New Roman" w:hAnsi="Times New Roman" w:cs="Times New Roman"/>
                <w:b/>
                <w:sz w:val="26"/>
                <w:szCs w:val="26"/>
              </w:rPr>
              <w:t>Cao Hồng Chín</w:t>
            </w:r>
          </w:p>
        </w:tc>
      </w:tr>
    </w:tbl>
    <w:p w:rsidR="00042758" w:rsidRDefault="00042758" w:rsidP="00042758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6.4</w:t>
      </w:r>
    </w:p>
    <w:p w:rsidR="00042758" w:rsidRDefault="00042758" w:rsidP="00042758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 </w:t>
      </w:r>
      <w:r w:rsidR="009B0C53">
        <w:rPr>
          <w:rStyle w:val="Bodytext4Exact"/>
          <w:b w:val="0"/>
          <w:color w:val="000000"/>
          <w:lang w:eastAsia="vi-VN"/>
        </w:rPr>
        <w:t xml:space="preserve">   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042758" w:rsidRDefault="00042758" w:rsidP="00042758">
      <w:pPr>
        <w:pStyle w:val="ListParagrap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</w:t>
      </w:r>
      <w:r w:rsidRPr="009B0C53">
        <w:rPr>
          <w:rStyle w:val="Bodytext4Exact"/>
          <w:color w:val="000000"/>
          <w:u w:val="single"/>
          <w:lang w:eastAsia="vi-VN"/>
        </w:rPr>
        <w:t>ỜNG THCS NGÔ QU</w:t>
      </w:r>
      <w:r>
        <w:rPr>
          <w:rStyle w:val="Bodytext4Exact"/>
          <w:color w:val="000000"/>
          <w:lang w:eastAsia="vi-VN"/>
        </w:rPr>
        <w:t>YỀN</w:t>
      </w:r>
    </w:p>
    <w:p w:rsidR="00042758" w:rsidRPr="00A4066F" w:rsidRDefault="00042758" w:rsidP="00042758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>QUYẾT TOÁN THU - CHI NĂM 2022</w:t>
      </w:r>
    </w:p>
    <w:p w:rsidR="00042758" w:rsidRDefault="00042758" w:rsidP="00042758">
      <w:pPr>
        <w:pStyle w:val="Bodytext5"/>
        <w:shd w:val="clear" w:color="auto" w:fill="auto"/>
        <w:spacing w:line="360" w:lineRule="exact"/>
        <w:jc w:val="center"/>
        <w:rPr>
          <w:rStyle w:val="Bodytext5Exact"/>
          <w:i/>
          <w:iCs/>
          <w:color w:val="000000"/>
          <w:lang w:eastAsia="vi-VN"/>
        </w:rPr>
      </w:pPr>
      <w:r>
        <w:rPr>
          <w:rStyle w:val="Bodytext5Exact"/>
          <w:i/>
          <w:iCs/>
          <w:color w:val="000000"/>
          <w:lang w:eastAsia="vi-VN"/>
        </w:rPr>
        <w:t>(Kèm theo QĐ số 3000/QĐ-UBND ngày 30/12/2021 của UBND quận Lê Chân)</w:t>
      </w:r>
    </w:p>
    <w:p w:rsidR="00042758" w:rsidRPr="007839C8" w:rsidRDefault="00042758" w:rsidP="00042758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 tính: Triệu đồng</w:t>
      </w:r>
    </w:p>
    <w:tbl>
      <w:tblPr>
        <w:tblStyle w:val="TableGrid"/>
        <w:tblW w:w="10352" w:type="dxa"/>
        <w:tblInd w:w="-342" w:type="dxa"/>
        <w:tblLook w:val="04A0" w:firstRow="1" w:lastRow="0" w:firstColumn="1" w:lastColumn="0" w:noHBand="0" w:noVBand="1"/>
      </w:tblPr>
      <w:tblGrid>
        <w:gridCol w:w="721"/>
        <w:gridCol w:w="3965"/>
        <w:gridCol w:w="1716"/>
        <w:gridCol w:w="1716"/>
        <w:gridCol w:w="889"/>
        <w:gridCol w:w="1345"/>
      </w:tblGrid>
      <w:tr w:rsidR="00042758" w:rsidRPr="008E6874" w:rsidTr="006D5E20">
        <w:tc>
          <w:tcPr>
            <w:tcW w:w="721" w:type="dxa"/>
          </w:tcPr>
          <w:p w:rsidR="00042758" w:rsidRPr="00DB2179" w:rsidRDefault="00042758" w:rsidP="00042758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042758" w:rsidRPr="00DB2179" w:rsidRDefault="00042758" w:rsidP="00042758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DB2179">
              <w:rPr>
                <w:b/>
                <w:i w:val="0"/>
                <w:noProof/>
                <w:sz w:val="24"/>
                <w:szCs w:val="24"/>
              </w:rPr>
              <w:t>TT</w:t>
            </w:r>
          </w:p>
        </w:tc>
        <w:tc>
          <w:tcPr>
            <w:tcW w:w="3965" w:type="dxa"/>
          </w:tcPr>
          <w:p w:rsidR="00042758" w:rsidRPr="00DB2179" w:rsidRDefault="00042758" w:rsidP="00042758">
            <w:pPr>
              <w:pStyle w:val="Bodytext5"/>
              <w:shd w:val="clear" w:color="auto" w:fill="auto"/>
              <w:spacing w:line="36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  <w:p w:rsidR="00042758" w:rsidRPr="00DB2179" w:rsidRDefault="00042758" w:rsidP="00042758">
            <w:pPr>
              <w:pStyle w:val="Bodytext5"/>
              <w:shd w:val="clear" w:color="auto" w:fill="auto"/>
              <w:spacing w:line="360" w:lineRule="exact"/>
              <w:jc w:val="center"/>
              <w:rPr>
                <w:b/>
                <w:i w:val="0"/>
                <w:noProof/>
              </w:rPr>
            </w:pPr>
            <w:r w:rsidRPr="00DB2179">
              <w:rPr>
                <w:b/>
                <w:i w:val="0"/>
                <w:noProof/>
              </w:rPr>
              <w:t>Nội dung</w:t>
            </w:r>
          </w:p>
        </w:tc>
        <w:tc>
          <w:tcPr>
            <w:tcW w:w="1716" w:type="dxa"/>
          </w:tcPr>
          <w:p w:rsidR="00042758" w:rsidRPr="00DB2179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báo cáo quyết toán</w:t>
            </w:r>
          </w:p>
        </w:tc>
        <w:tc>
          <w:tcPr>
            <w:tcW w:w="1716" w:type="dxa"/>
          </w:tcPr>
          <w:p w:rsidR="00042758" w:rsidRPr="007839C8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  <w:vertAlign w:val="superscript"/>
              </w:rPr>
            </w:pPr>
            <w:r>
              <w:rPr>
                <w:i w:val="0"/>
                <w:noProof/>
                <w:sz w:val="24"/>
                <w:szCs w:val="24"/>
              </w:rPr>
              <w:t>Tổng số liệu quyết toán được duyệt</w:t>
            </w:r>
          </w:p>
        </w:tc>
        <w:tc>
          <w:tcPr>
            <w:tcW w:w="889" w:type="dxa"/>
          </w:tcPr>
          <w:p w:rsidR="00042758" w:rsidRPr="00DB2179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Chênh lệch</w:t>
            </w:r>
          </w:p>
        </w:tc>
        <w:tc>
          <w:tcPr>
            <w:tcW w:w="1345" w:type="dxa"/>
          </w:tcPr>
          <w:p w:rsidR="00042758" w:rsidRPr="00DB2179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Số quyết toán được duyệt chi tiết từng đơn vị trực thuộc (nếu có)</w:t>
            </w:r>
          </w:p>
        </w:tc>
      </w:tr>
      <w:tr w:rsidR="00042758" w:rsidRPr="008E6874" w:rsidTr="006D5E20">
        <w:trPr>
          <w:trHeight w:val="305"/>
        </w:trPr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5=4+3</w:t>
            </w: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A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9"/>
                <w:color w:val="000000"/>
                <w:sz w:val="24"/>
                <w:szCs w:val="24"/>
                <w:lang w:eastAsia="vi-VN"/>
              </w:rPr>
              <w:t>TỔNG SỒ THU, CHI, NỘP NGÂN SÁCH PHÍ, LỆ PHÍ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 (nếu có)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793.833.066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793.833.066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965" w:type="dxa"/>
            <w:vAlign w:val="center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2.033.568.000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2.033.568.000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2.827.401.066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2.827.401.066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4"/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1.6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354.016.000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354.016.000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chất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632.620.638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632.620.638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1.022.269.457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1.022.269.457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1.7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697.366.854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697.366.854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1.8</w:t>
            </w:r>
          </w:p>
        </w:tc>
        <w:tc>
          <w:tcPr>
            <w:tcW w:w="3965" w:type="dxa"/>
            <w:vAlign w:val="bottom"/>
          </w:tcPr>
          <w:p w:rsidR="00042758" w:rsidRPr="003E1F05" w:rsidRDefault="00042758" w:rsidP="00042758">
            <w:pPr>
              <w:pStyle w:val="Vnbnnidung21"/>
              <w:shd w:val="clear" w:color="auto" w:fill="auto"/>
              <w:spacing w:line="300" w:lineRule="exact"/>
              <w:ind w:right="-198" w:firstLine="0"/>
              <w:jc w:val="left"/>
              <w:rPr>
                <w:spacing w:val="-4"/>
                <w:sz w:val="24"/>
                <w:szCs w:val="24"/>
              </w:rPr>
            </w:pPr>
            <w:r w:rsidRPr="003E1F05">
              <w:rPr>
                <w:rStyle w:val="Vnbnnidung20"/>
                <w:color w:val="000000"/>
                <w:spacing w:val="-4"/>
                <w:sz w:val="24"/>
                <w:szCs w:val="24"/>
                <w:lang w:eastAsia="vi-VN"/>
              </w:rPr>
              <w:t xml:space="preserve">Dự kiến mức thu </w:t>
            </w:r>
            <w:r w:rsidRPr="003E1F05">
              <w:rPr>
                <w:rStyle w:val="Vnbnnidung20"/>
                <w:i/>
                <w:color w:val="000000"/>
                <w:spacing w:val="-4"/>
                <w:sz w:val="24"/>
                <w:szCs w:val="24"/>
                <w:lang w:eastAsia="vi-VN"/>
              </w:rPr>
              <w:t>(2 năm học tiếp theo đối với GDMN; cả cấp học đối với GDPT)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C56459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</w:t>
            </w:r>
            <w:r w:rsidR="00C56459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 thêm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thêm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132.062.747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132.062.747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2.1.2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9000đ/tiết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9000đ/tiết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2.547.270.000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2.547.270.000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2.679.332.747</w:t>
            </w:r>
          </w:p>
        </w:tc>
        <w:tc>
          <w:tcPr>
            <w:tcW w:w="1716" w:type="dxa"/>
          </w:tcPr>
          <w:p w:rsidR="00042758" w:rsidRPr="008E6874" w:rsidRDefault="006239D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2.679.332.747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lastRenderedPageBreak/>
              <w:t xml:space="preserve">hàng 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6239DB" w:rsidP="000F4FBB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</w:t>
            </w:r>
            <w:r w:rsidR="000F4FBB">
              <w:rPr>
                <w:i w:val="0"/>
                <w:noProof/>
                <w:sz w:val="24"/>
                <w:szCs w:val="24"/>
              </w:rPr>
              <w:t>668.067.494</w:t>
            </w:r>
          </w:p>
        </w:tc>
        <w:tc>
          <w:tcPr>
            <w:tcW w:w="1716" w:type="dxa"/>
          </w:tcPr>
          <w:p w:rsidR="00042758" w:rsidRPr="008E6874" w:rsidRDefault="006239DB" w:rsidP="000F4FBB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</w:t>
            </w:r>
            <w:r w:rsidR="000F4FBB">
              <w:rPr>
                <w:i w:val="0"/>
                <w:noProof/>
                <w:sz w:val="24"/>
                <w:szCs w:val="24"/>
              </w:rPr>
              <w:t>668.067.494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left="1320" w:hanging="132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giáo viên giảng dạy và giáo viên phụ trách lớp học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1.783.089.000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1.789.089.000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F4FBB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khấu hao </w:t>
            </w:r>
            <w:r w:rsidR="000F4FBB">
              <w:rPr>
                <w:rStyle w:val="Vnbnnidung20"/>
                <w:color w:val="000000"/>
                <w:sz w:val="24"/>
                <w:szCs w:val="24"/>
                <w:lang w:eastAsia="vi-VN"/>
              </w:rPr>
              <w:t>CSVC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284.530.200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284.530.200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F4FBB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- Chi công tác </w:t>
            </w:r>
            <w:r w:rsidR="000F4FBB">
              <w:rPr>
                <w:rStyle w:val="Vnbnnidung20"/>
                <w:color w:val="000000"/>
                <w:sz w:val="24"/>
                <w:szCs w:val="24"/>
                <w:lang w:eastAsia="vi-VN"/>
              </w:rPr>
              <w:t>QL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, chỉ đạo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321.123.000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321.123.000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279.325.294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279.325.294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2.1.7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11.265.253</w:t>
            </w:r>
          </w:p>
        </w:tc>
        <w:tc>
          <w:tcPr>
            <w:tcW w:w="1716" w:type="dxa"/>
          </w:tcPr>
          <w:p w:rsidR="00042758" w:rsidRPr="008E6874" w:rsidRDefault="000F4FBB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11.265.253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. . . 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3965" w:type="dxa"/>
            <w:vAlign w:val="bottom"/>
          </w:tcPr>
          <w:p w:rsidR="00042758" w:rsidRPr="008E6874" w:rsidRDefault="00C56459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8E6874">
              <w:rPr>
                <w:b/>
                <w:i w:val="0"/>
                <w:noProof/>
                <w:sz w:val="24"/>
                <w:szCs w:val="24"/>
              </w:rPr>
              <w:t>3.1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20.883.425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20.883.425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92.890.000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92.890.000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113.773.425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113.773.425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70.869.400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70.869.400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vertAlign w:val="subscript"/>
                <w:lang w:eastAsia="vi-VN"/>
              </w:rPr>
              <w:t xml:space="preserve">      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208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3.1.6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42.904.025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42.904.025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before="12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DB2179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4.1</w:t>
            </w:r>
          </w:p>
        </w:tc>
        <w:tc>
          <w:tcPr>
            <w:tcW w:w="3965" w:type="dxa"/>
          </w:tcPr>
          <w:p w:rsidR="00042758" w:rsidRPr="003E1F05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. 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4.1.6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DB2179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pacing w:val="-6"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DB2179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4.1.7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3965" w:type="dxa"/>
            <w:vAlign w:val="bottom"/>
          </w:tcPr>
          <w:p w:rsidR="00042758" w:rsidRPr="00E4020A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E4020A">
              <w:rPr>
                <w:rStyle w:val="Vnbnnidung2Inm2"/>
                <w:color w:val="000000"/>
                <w:spacing w:val="-4"/>
                <w:sz w:val="24"/>
                <w:szCs w:val="24"/>
                <w:lang w:eastAsia="vi-VN"/>
              </w:rPr>
              <w:t xml:space="preserve">Liên kết giáo dục: Kỹ năng sống, Tiếng Anh tăng cường, Tiếng Anh có yếu tố người nước ngoài, Tin học. </w:t>
            </w:r>
            <w:r w:rsidRPr="00E4020A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(Nếu có: Liệt kê các nội dung liên kết giáo dục được thực hiện tại đơn vị, mỗi nội dung thực hiện theo bảng kê dưới đây</w:t>
            </w:r>
            <w:r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5.1</w:t>
            </w:r>
          </w:p>
        </w:tc>
        <w:tc>
          <w:tcPr>
            <w:tcW w:w="3965" w:type="dxa"/>
          </w:tcPr>
          <w:p w:rsidR="00042758" w:rsidRPr="003E1F05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 yếu tố NN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5.1.2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8E6874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5.1.6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7839C8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pacing w:val="-6"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Trong đó: - Chi theo hợp đồng hoặc cho người dạy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-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công tác quản lý, chỉ đ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ạo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5.1.7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531C74">
              <w:rPr>
                <w:b/>
                <w:i w:val="0"/>
                <w:noProof/>
                <w:sz w:val="24"/>
                <w:szCs w:val="24"/>
              </w:rPr>
              <w:t>5.2</w:t>
            </w: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C74">
              <w:rPr>
                <w:rFonts w:ascii="Times New Roman" w:hAnsi="Times New Roman" w:cs="Times New Roman"/>
                <w:b/>
                <w:sz w:val="24"/>
                <w:szCs w:val="24"/>
              </w:rPr>
              <w:t>CLB tiếng Nhật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531C74">
              <w:rPr>
                <w:i w:val="0"/>
                <w:noProof/>
                <w:sz w:val="24"/>
                <w:szCs w:val="24"/>
              </w:rPr>
              <w:t>5.2.1</w:t>
            </w: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531C74">
              <w:rPr>
                <w:i w:val="0"/>
                <w:noProof/>
                <w:sz w:val="24"/>
                <w:szCs w:val="24"/>
              </w:rPr>
              <w:t>5.2.2</w:t>
            </w: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5.2.3</w:t>
            </w: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5.2.4</w:t>
            </w: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C8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>Trong đó: - Chi theo hợp đồng hoặc cho người dạy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rPr>
          <w:trHeight w:val="458"/>
        </w:trPr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o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042758" w:rsidRPr="00531C74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5.2.5</w:t>
            </w:r>
          </w:p>
        </w:tc>
        <w:tc>
          <w:tcPr>
            <w:tcW w:w="3965" w:type="dxa"/>
          </w:tcPr>
          <w:p w:rsidR="00042758" w:rsidRDefault="00042758" w:rsidP="00042758">
            <w:pPr>
              <w:spacing w:line="300" w:lineRule="exac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before="240"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6106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Thu hộ, chi hộ: BHYT, Đoàn, Đội, đồng phục, sách vở,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… </w:t>
            </w:r>
            <w:r w:rsidRPr="008E6874">
              <w:rPr>
                <w:rStyle w:val="Vnbnnidung211"/>
                <w:color w:val="000000"/>
                <w:sz w:val="24"/>
                <w:szCs w:val="24"/>
                <w:lang w:eastAsia="vi-VN"/>
              </w:rPr>
              <w:t>(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Nếu có: Liệt</w:t>
            </w:r>
            <w:r w:rsidRPr="007839C8">
              <w:rPr>
                <w:spacing w:val="-4"/>
                <w:sz w:val="24"/>
                <w:szCs w:val="24"/>
              </w:rPr>
              <w:t xml:space="preserve"> </w:t>
            </w:r>
            <w:r w:rsidRPr="007839C8">
              <w:rPr>
                <w:rStyle w:val="Vnbnnidung211"/>
                <w:color w:val="000000"/>
                <w:spacing w:val="-4"/>
                <w:sz w:val="24"/>
                <w:szCs w:val="24"/>
                <w:lang w:eastAsia="vi-VN"/>
              </w:rPr>
              <w:t>kê các nội dung được thực hiện tại đơn vị theo số liệu thực tế, mỗi nội dung thực hiện theo bảng kê dưới đây)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E1F05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6.1</w:t>
            </w:r>
          </w:p>
        </w:tc>
        <w:tc>
          <w:tcPr>
            <w:tcW w:w="3965" w:type="dxa"/>
          </w:tcPr>
          <w:p w:rsidR="00042758" w:rsidRPr="003E1F05" w:rsidRDefault="00042758" w:rsidP="00042758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BHYT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6.1.1</w:t>
            </w:r>
          </w:p>
        </w:tc>
        <w:tc>
          <w:tcPr>
            <w:tcW w:w="3965" w:type="dxa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6.1.2</w:t>
            </w:r>
          </w:p>
        </w:tc>
        <w:tc>
          <w:tcPr>
            <w:tcW w:w="3965" w:type="dxa"/>
            <w:vAlign w:val="center"/>
          </w:tcPr>
          <w:p w:rsidR="00042758" w:rsidRPr="008E6874" w:rsidRDefault="00042758" w:rsidP="00042758">
            <w:pPr>
              <w:pStyle w:val="Vnbnnidung21"/>
              <w:shd w:val="clear" w:color="auto" w:fill="auto"/>
              <w:tabs>
                <w:tab w:val="left" w:leader="dot" w:pos="1320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8E6874" w:rsidRDefault="007857AC" w:rsidP="001A163E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563.2</w:t>
            </w:r>
            <w:r w:rsidR="001A163E">
              <w:rPr>
                <w:i w:val="0"/>
                <w:noProof/>
                <w:sz w:val="24"/>
                <w:szCs w:val="24"/>
              </w:rPr>
              <w:t>2</w:t>
            </w: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042758" w:rsidRPr="008E6874" w:rsidRDefault="007857AC" w:rsidP="001A163E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563.2</w:t>
            </w:r>
            <w:r w:rsidR="001A163E">
              <w:rPr>
                <w:i w:val="0"/>
                <w:noProof/>
                <w:sz w:val="24"/>
                <w:szCs w:val="24"/>
              </w:rPr>
              <w:t>2</w:t>
            </w: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8E6874" w:rsidRDefault="007857AC" w:rsidP="007857AC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  <w:tc>
          <w:tcPr>
            <w:tcW w:w="1716" w:type="dxa"/>
          </w:tcPr>
          <w:p w:rsidR="00042758" w:rsidRPr="008E6874" w:rsidRDefault="007857AC" w:rsidP="007857AC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6.1.4</w:t>
            </w:r>
          </w:p>
        </w:tc>
        <w:tc>
          <w:tcPr>
            <w:tcW w:w="3965" w:type="dxa"/>
            <w:vAlign w:val="bottom"/>
          </w:tcPr>
          <w:p w:rsidR="00042758" w:rsidRPr="008E6874" w:rsidRDefault="007857AC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Đã nộp cơ quan BH</w:t>
            </w:r>
          </w:p>
        </w:tc>
        <w:tc>
          <w:tcPr>
            <w:tcW w:w="1716" w:type="dxa"/>
          </w:tcPr>
          <w:p w:rsidR="00042758" w:rsidRPr="008E6874" w:rsidRDefault="007857AC" w:rsidP="007857AC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  <w:tc>
          <w:tcPr>
            <w:tcW w:w="1716" w:type="dxa"/>
          </w:tcPr>
          <w:p w:rsidR="00042758" w:rsidRPr="008E6874" w:rsidRDefault="007857AC" w:rsidP="007857AC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1.258.233.480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6.1.5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8E6874" w:rsidRDefault="00442243" w:rsidP="00442243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042758" w:rsidRPr="008E6874" w:rsidRDefault="00442243" w:rsidP="00442243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531C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531C74">
              <w:rPr>
                <w:b/>
                <w:i w:val="0"/>
                <w:noProof/>
                <w:sz w:val="24"/>
                <w:szCs w:val="24"/>
              </w:rPr>
              <w:t>6.2</w:t>
            </w:r>
          </w:p>
        </w:tc>
        <w:tc>
          <w:tcPr>
            <w:tcW w:w="3965" w:type="dxa"/>
            <w:vAlign w:val="bottom"/>
          </w:tcPr>
          <w:p w:rsidR="00042758" w:rsidRPr="00531C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531C74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Đoàn đội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89.435.500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89.435.500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85.362.500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85.362.500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6.2.4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122.523.000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122.523.000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56E07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56E07">
              <w:rPr>
                <w:b/>
                <w:i w:val="0"/>
                <w:noProof/>
                <w:sz w:val="24"/>
                <w:szCs w:val="24"/>
              </w:rPr>
              <w:t>6.3</w:t>
            </w:r>
          </w:p>
        </w:tc>
        <w:tc>
          <w:tcPr>
            <w:tcW w:w="3965" w:type="dxa"/>
            <w:vAlign w:val="bottom"/>
          </w:tcPr>
          <w:p w:rsidR="00042758" w:rsidRPr="00356E07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356E0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PHHS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13.278.440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13.278.440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363.935.000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363.935.000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263.788.960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263.788.960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6.3.4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113.424.480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113.424.480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56E07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56E07">
              <w:rPr>
                <w:b/>
                <w:i w:val="0"/>
                <w:noProof/>
                <w:sz w:val="24"/>
                <w:szCs w:val="24"/>
              </w:rPr>
              <w:t>6.4</w:t>
            </w:r>
          </w:p>
        </w:tc>
        <w:tc>
          <w:tcPr>
            <w:tcW w:w="3965" w:type="dxa"/>
            <w:vAlign w:val="bottom"/>
          </w:tcPr>
          <w:p w:rsidR="00042758" w:rsidRPr="00356E07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356E0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Nước uống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194.550.000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194.550.000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259.070.000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259.070.000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184.470.350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184.470.350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6.4.4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269.149.650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269.149.650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356E07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56E07">
              <w:rPr>
                <w:b/>
                <w:i w:val="0"/>
                <w:noProof/>
                <w:sz w:val="24"/>
                <w:szCs w:val="24"/>
              </w:rPr>
              <w:t>6.5</w:t>
            </w:r>
          </w:p>
        </w:tc>
        <w:tc>
          <w:tcPr>
            <w:tcW w:w="3965" w:type="dxa"/>
            <w:vAlign w:val="bottom"/>
          </w:tcPr>
          <w:p w:rsidR="00042758" w:rsidRPr="00356E07" w:rsidRDefault="00C56459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Khuyến học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6.5.1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89.922.500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89.922.500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6.5.2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118.450.000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6.5.3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042758" w:rsidRPr="008E6874" w:rsidTr="006D5E20">
        <w:tc>
          <w:tcPr>
            <w:tcW w:w="721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6.5.4</w:t>
            </w:r>
          </w:p>
        </w:tc>
        <w:tc>
          <w:tcPr>
            <w:tcW w:w="3965" w:type="dxa"/>
            <w:vAlign w:val="bottom"/>
          </w:tcPr>
          <w:p w:rsidR="00042758" w:rsidRPr="008E6874" w:rsidRDefault="00042758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199.372.500</w:t>
            </w:r>
          </w:p>
        </w:tc>
        <w:tc>
          <w:tcPr>
            <w:tcW w:w="1716" w:type="dxa"/>
          </w:tcPr>
          <w:p w:rsidR="00042758" w:rsidRPr="008E6874" w:rsidRDefault="00C56459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199.372.500</w:t>
            </w:r>
          </w:p>
        </w:tc>
        <w:tc>
          <w:tcPr>
            <w:tcW w:w="889" w:type="dxa"/>
          </w:tcPr>
          <w:p w:rsidR="00042758" w:rsidRPr="008E6874" w:rsidRDefault="00042758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6D5E20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6D5E20">
              <w:rPr>
                <w:b/>
                <w:i w:val="0"/>
                <w:noProof/>
                <w:sz w:val="24"/>
                <w:szCs w:val="24"/>
              </w:rPr>
              <w:t>6.6</w:t>
            </w:r>
          </w:p>
        </w:tc>
        <w:tc>
          <w:tcPr>
            <w:tcW w:w="3965" w:type="dxa"/>
            <w:vAlign w:val="bottom"/>
          </w:tcPr>
          <w:p w:rsidR="006D5E20" w:rsidRPr="006D5E20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6D5E20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Lợn siêu trọng</w:t>
            </w:r>
          </w:p>
        </w:tc>
        <w:tc>
          <w:tcPr>
            <w:tcW w:w="1716" w:type="dxa"/>
          </w:tcPr>
          <w:p w:rsidR="006D5E20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17.898.300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17.898.300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27.850.000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27.850.000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6.6.3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8.355.000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8.355.000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6.6.4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774C1D">
            <w:pPr>
              <w:pStyle w:val="Vnbnnidung21"/>
              <w:shd w:val="clear" w:color="auto" w:fill="auto"/>
              <w:spacing w:line="30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37.393.300</w:t>
            </w:r>
          </w:p>
        </w:tc>
        <w:tc>
          <w:tcPr>
            <w:tcW w:w="1716" w:type="dxa"/>
          </w:tcPr>
          <w:p w:rsidR="006D5E20" w:rsidRPr="008E6874" w:rsidRDefault="006D5E20" w:rsidP="00774C1D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37.393.300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6D5E20">
            <w:pPr>
              <w:pStyle w:val="Bodytext5"/>
              <w:shd w:val="clear" w:color="auto" w:fill="auto"/>
              <w:spacing w:line="320" w:lineRule="exact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3E1F05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từ nguồn thu phí được để lại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3E1F05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tabs>
                <w:tab w:val="left" w:leader="dot" w:pos="2064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sư nghiêp</w:t>
            </w: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3E1F05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tham quan học tập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3E1F05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3E1F05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phí, lệ phí nộp ngân sách nhà nước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3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Học Tiếng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A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nh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4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Học kỹ năng sống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5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Trông giữ xe đạp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B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1"/>
                <w:color w:val="000000"/>
                <w:sz w:val="24"/>
                <w:szCs w:val="24"/>
                <w:lang w:eastAsia="vi-VN"/>
              </w:rPr>
              <w:t>DỰ</w:t>
            </w:r>
            <w:r>
              <w:rPr>
                <w:rStyle w:val="Vnbnnidung2Inm1"/>
                <w:color w:val="000000"/>
                <w:sz w:val="24"/>
                <w:szCs w:val="24"/>
                <w:lang w:eastAsia="vi-VN"/>
              </w:rPr>
              <w:t xml:space="preserve"> TOÁN CHI NGÂN SÁCH  NHÀ NƯỚC 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ngân sách trong nước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quản lý hành chính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thực hiện chế độ tự chủ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không thực hiện chế độ tự chủ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thường xuyên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12.063.843.823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12.063.843.823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11.140.281.580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11.140.281.580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Chi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n</w:t>
            </w: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250.000.000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423.562.243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423.562.243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2.2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Kinh phí nhiệm vụ không thường xuyên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2.038.330.000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2.038.330.000</w:t>
            </w: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thanh toán cá nhân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nghiệp vụ chuyên môn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mua sắm sửa chữa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Chi khác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….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right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viện trợ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III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Nguồn vay nợ nước ngoài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A4066F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b/>
                <w:i w:val="0"/>
                <w:noProof/>
                <w:sz w:val="24"/>
                <w:szCs w:val="24"/>
              </w:rPr>
            </w:pPr>
            <w:r w:rsidRPr="00A4066F">
              <w:rPr>
                <w:b/>
                <w:i w:val="0"/>
                <w:noProof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Inm2"/>
                <w:color w:val="000000"/>
                <w:sz w:val="24"/>
                <w:szCs w:val="24"/>
                <w:lang w:eastAsia="vi-VN"/>
              </w:rPr>
              <w:t>Chi sự nghiệp giáo dục, đào tạo và dạy nghề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1.1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Dự án </w:t>
            </w:r>
            <w:r w:rsidRPr="008E6874">
              <w:rPr>
                <w:rStyle w:val="Vnbnnidung20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  <w:tr w:rsidR="006D5E20" w:rsidRPr="008E6874" w:rsidTr="006D5E20">
        <w:tc>
          <w:tcPr>
            <w:tcW w:w="721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  <w:r w:rsidRPr="008E6874">
              <w:rPr>
                <w:i w:val="0"/>
                <w:noProof/>
                <w:sz w:val="24"/>
                <w:szCs w:val="24"/>
              </w:rPr>
              <w:t>1.2</w:t>
            </w:r>
          </w:p>
        </w:tc>
        <w:tc>
          <w:tcPr>
            <w:tcW w:w="3965" w:type="dxa"/>
            <w:vAlign w:val="bottom"/>
          </w:tcPr>
          <w:p w:rsidR="006D5E20" w:rsidRPr="008E6874" w:rsidRDefault="006D5E20" w:rsidP="00042758">
            <w:pPr>
              <w:pStyle w:val="Vnbnnidung21"/>
              <w:shd w:val="clear" w:color="auto" w:fill="auto"/>
              <w:spacing w:line="300" w:lineRule="exact"/>
              <w:ind w:firstLine="0"/>
              <w:jc w:val="left"/>
              <w:rPr>
                <w:sz w:val="24"/>
                <w:szCs w:val="24"/>
              </w:rPr>
            </w:pPr>
            <w:r w:rsidRPr="008E6874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án B</w:t>
            </w: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889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  <w:tc>
          <w:tcPr>
            <w:tcW w:w="1345" w:type="dxa"/>
          </w:tcPr>
          <w:p w:rsidR="006D5E20" w:rsidRPr="008E6874" w:rsidRDefault="006D5E20" w:rsidP="00042758">
            <w:pPr>
              <w:pStyle w:val="Bodytext5"/>
              <w:shd w:val="clear" w:color="auto" w:fill="auto"/>
              <w:spacing w:line="320" w:lineRule="exact"/>
              <w:jc w:val="center"/>
              <w:rPr>
                <w:i w:val="0"/>
                <w:noProof/>
                <w:sz w:val="24"/>
                <w:szCs w:val="24"/>
              </w:rPr>
            </w:pPr>
          </w:p>
        </w:tc>
      </w:tr>
    </w:tbl>
    <w:p w:rsidR="009B0C53" w:rsidRDefault="009B0C53" w:rsidP="009B0C53">
      <w:pPr>
        <w:pStyle w:val="Chthchbng20"/>
        <w:shd w:val="clear" w:color="auto" w:fill="auto"/>
        <w:spacing w:after="120" w:line="360" w:lineRule="exact"/>
        <w:rPr>
          <w:rStyle w:val="Chthchbng2"/>
          <w:i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B0C53" w:rsidTr="00A66050">
        <w:tc>
          <w:tcPr>
            <w:tcW w:w="4503" w:type="dxa"/>
          </w:tcPr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9B0C53" w:rsidRP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P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Thanh Bình</w:t>
            </w:r>
          </w:p>
        </w:tc>
        <w:tc>
          <w:tcPr>
            <w:tcW w:w="5103" w:type="dxa"/>
          </w:tcPr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Quận Lê Chân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P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C53">
              <w:rPr>
                <w:rFonts w:ascii="Times New Roman" w:hAnsi="Times New Roman" w:cs="Times New Roman"/>
                <w:b/>
                <w:sz w:val="26"/>
                <w:szCs w:val="26"/>
              </w:rPr>
              <w:t>Cao Hồng Chín</w:t>
            </w:r>
          </w:p>
        </w:tc>
      </w:tr>
    </w:tbl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7857AC" w:rsidRDefault="007857AC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EA49E8" w:rsidRDefault="00EA49E8" w:rsidP="00042758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42758" w:rsidRDefault="00042758" w:rsidP="00042758">
      <w:pPr>
        <w:pStyle w:val="ListParagraph"/>
        <w:jc w:val="right"/>
        <w:rPr>
          <w:rStyle w:val="Bodytext4Exact"/>
          <w:color w:val="000000"/>
          <w:u w:val="single"/>
          <w:lang w:eastAsia="vi-VN"/>
        </w:rPr>
      </w:pPr>
      <w:r w:rsidRPr="00F530EF">
        <w:rPr>
          <w:rStyle w:val="Bodytext4Exact"/>
          <w:color w:val="000000"/>
          <w:u w:val="single"/>
          <w:lang w:eastAsia="vi-VN"/>
        </w:rPr>
        <w:lastRenderedPageBreak/>
        <w:t xml:space="preserve">Biểu mẫu </w:t>
      </w:r>
      <w:r>
        <w:rPr>
          <w:rStyle w:val="Bodytext4Exact"/>
          <w:color w:val="000000"/>
          <w:u w:val="single"/>
          <w:lang w:eastAsia="vi-VN"/>
        </w:rPr>
        <w:t>6.5</w:t>
      </w:r>
    </w:p>
    <w:p w:rsidR="00042758" w:rsidRDefault="00042758" w:rsidP="00042758">
      <w:pPr>
        <w:pStyle w:val="ListParagraph"/>
        <w:ind w:left="90"/>
        <w:rPr>
          <w:rStyle w:val="Bodytext4Exact"/>
          <w:b w:val="0"/>
          <w:color w:val="000000"/>
          <w:lang w:eastAsia="vi-VN"/>
        </w:rPr>
      </w:pPr>
      <w:r>
        <w:rPr>
          <w:rStyle w:val="Bodytext4Exact"/>
          <w:b w:val="0"/>
          <w:color w:val="000000"/>
          <w:lang w:eastAsia="vi-VN"/>
        </w:rPr>
        <w:t xml:space="preserve">  </w:t>
      </w:r>
      <w:r w:rsidR="009B0C53">
        <w:rPr>
          <w:rStyle w:val="Bodytext4Exact"/>
          <w:b w:val="0"/>
          <w:color w:val="000000"/>
          <w:lang w:eastAsia="vi-VN"/>
        </w:rPr>
        <w:t xml:space="preserve">   </w:t>
      </w:r>
      <w:r>
        <w:rPr>
          <w:rStyle w:val="Bodytext4Exact"/>
          <w:b w:val="0"/>
          <w:color w:val="000000"/>
          <w:lang w:eastAsia="vi-VN"/>
        </w:rPr>
        <w:t xml:space="preserve"> </w:t>
      </w:r>
      <w:r w:rsidR="009B0C53">
        <w:rPr>
          <w:rStyle w:val="Bodytext4Exact"/>
          <w:b w:val="0"/>
          <w:color w:val="000000"/>
          <w:lang w:eastAsia="vi-VN"/>
        </w:rPr>
        <w:t xml:space="preserve"> </w:t>
      </w:r>
      <w:r>
        <w:rPr>
          <w:rStyle w:val="Bodytext4Exact"/>
          <w:b w:val="0"/>
          <w:color w:val="000000"/>
          <w:lang w:eastAsia="vi-VN"/>
        </w:rPr>
        <w:t>UBND QUẬN LÊ CHÂN</w:t>
      </w:r>
    </w:p>
    <w:p w:rsidR="00042758" w:rsidRDefault="00042758" w:rsidP="00042758">
      <w:pPr>
        <w:pStyle w:val="ListParagraph"/>
        <w:ind w:left="90"/>
        <w:rPr>
          <w:rStyle w:val="Bodytext4Exact"/>
          <w:color w:val="000000"/>
          <w:lang w:eastAsia="vi-VN"/>
        </w:rPr>
      </w:pPr>
      <w:r w:rsidRPr="00F530EF">
        <w:rPr>
          <w:rStyle w:val="Bodytext4Exact"/>
          <w:color w:val="000000"/>
          <w:lang w:eastAsia="vi-VN"/>
        </w:rPr>
        <w:t>TRƯ</w:t>
      </w:r>
      <w:r w:rsidRPr="009B0C53">
        <w:rPr>
          <w:rStyle w:val="Bodytext4Exact"/>
          <w:color w:val="000000"/>
          <w:u w:val="single"/>
          <w:lang w:eastAsia="vi-VN"/>
        </w:rPr>
        <w:t>ỜNG THCS NGÔ QU</w:t>
      </w:r>
      <w:r>
        <w:rPr>
          <w:rStyle w:val="Bodytext4Exact"/>
          <w:color w:val="000000"/>
          <w:lang w:eastAsia="vi-VN"/>
        </w:rPr>
        <w:t>YỀN</w:t>
      </w:r>
    </w:p>
    <w:p w:rsidR="00042758" w:rsidRDefault="00042758" w:rsidP="00042758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lang w:eastAsia="vi-VN"/>
        </w:rPr>
      </w:pPr>
      <w:r>
        <w:rPr>
          <w:rStyle w:val="Bodytext4Exact"/>
          <w:color w:val="000000"/>
          <w:lang w:eastAsia="vi-VN"/>
        </w:rPr>
        <w:t>THÔNG BÁO</w:t>
      </w:r>
    </w:p>
    <w:p w:rsidR="00042758" w:rsidRPr="00A4066F" w:rsidRDefault="00042758" w:rsidP="00042758">
      <w:pPr>
        <w:pStyle w:val="ListParagraph"/>
        <w:spacing w:after="0" w:line="360" w:lineRule="exact"/>
        <w:ind w:left="90"/>
        <w:jc w:val="center"/>
        <w:rPr>
          <w:rStyle w:val="Bodytext4Exact"/>
          <w:color w:val="000000"/>
          <w:vertAlign w:val="superscript"/>
          <w:lang w:eastAsia="vi-VN"/>
        </w:rPr>
      </w:pPr>
      <w:r>
        <w:rPr>
          <w:rStyle w:val="Bodytext4Exact"/>
          <w:color w:val="000000"/>
          <w:lang w:eastAsia="vi-VN"/>
        </w:rPr>
        <w:t>Báo cáo quyết toán kinh phí, năm 202</w:t>
      </w:r>
      <w:r w:rsidR="007857AC">
        <w:rPr>
          <w:rStyle w:val="Bodytext4Exact"/>
          <w:color w:val="000000"/>
          <w:lang w:eastAsia="vi-VN"/>
        </w:rPr>
        <w:t>2</w:t>
      </w:r>
    </w:p>
    <w:p w:rsidR="00042758" w:rsidRPr="007839C8" w:rsidRDefault="00042758" w:rsidP="00042758">
      <w:pPr>
        <w:pStyle w:val="Bodytext5"/>
        <w:shd w:val="clear" w:color="auto" w:fill="auto"/>
        <w:spacing w:before="120" w:after="120" w:line="360" w:lineRule="exact"/>
        <w:jc w:val="right"/>
        <w:rPr>
          <w:rStyle w:val="Bodytext5Exact"/>
          <w:iCs/>
          <w:color w:val="000000"/>
          <w:sz w:val="26"/>
          <w:szCs w:val="26"/>
          <w:lang w:eastAsia="vi-VN"/>
        </w:rPr>
      </w:pP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Đơn vị</w:t>
      </w:r>
      <w:r>
        <w:rPr>
          <w:rStyle w:val="Bodytext5Exact"/>
          <w:iCs/>
          <w:color w:val="000000"/>
          <w:sz w:val="26"/>
          <w:szCs w:val="26"/>
          <w:lang w:eastAsia="vi-VN"/>
        </w:rPr>
        <w:t xml:space="preserve"> tính: Đ</w:t>
      </w:r>
      <w:r w:rsidRPr="007839C8">
        <w:rPr>
          <w:rStyle w:val="Bodytext5Exact"/>
          <w:iCs/>
          <w:color w:val="000000"/>
          <w:sz w:val="26"/>
          <w:szCs w:val="26"/>
          <w:lang w:eastAsia="vi-VN"/>
        </w:rPr>
        <w:t>ồng</w:t>
      </w:r>
    </w:p>
    <w:tbl>
      <w:tblPr>
        <w:tblStyle w:val="TableGrid"/>
        <w:tblpPr w:leftFromText="180" w:rightFromText="180" w:vertAnchor="text" w:tblpY="1"/>
        <w:tblOverlap w:val="never"/>
        <w:tblW w:w="9738" w:type="dxa"/>
        <w:tblLook w:val="04A0" w:firstRow="1" w:lastRow="0" w:firstColumn="1" w:lastColumn="0" w:noHBand="0" w:noVBand="1"/>
      </w:tblPr>
      <w:tblGrid>
        <w:gridCol w:w="696"/>
        <w:gridCol w:w="6115"/>
        <w:gridCol w:w="1716"/>
        <w:gridCol w:w="1211"/>
      </w:tblGrid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Fonts w:ascii="Times New Roman" w:hAnsi="Times New Roman" w:cs="Times New Roman"/>
                <w:b/>
                <w:sz w:val="24"/>
                <w:szCs w:val="24"/>
              </w:rPr>
              <w:t>Tỷ lệ</w:t>
            </w:r>
          </w:p>
        </w:tc>
      </w:tr>
      <w:tr w:rsidR="00042758" w:rsidRPr="00797A1C" w:rsidTr="009B0C53">
        <w:tc>
          <w:tcPr>
            <w:tcW w:w="696" w:type="dxa"/>
          </w:tcPr>
          <w:p w:rsidR="00042758" w:rsidRPr="00154D6D" w:rsidRDefault="00042758" w:rsidP="00042758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CÁC KHOẢN THU, CHI NGOÀI NGÂN SÁCH VÀ KHOẢN THU HỘ, CHI HỘ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154D6D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Số thu phí, lệ phí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154D6D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Học phí </w:t>
            </w:r>
            <w:r w:rsidRPr="00154D6D">
              <w:rPr>
                <w:rStyle w:val="Vnbnnidung2Inm2"/>
                <w:b w:val="0"/>
                <w:i/>
                <w:color w:val="000000"/>
                <w:sz w:val="24"/>
                <w:szCs w:val="24"/>
                <w:lang w:eastAsia="vi-VN"/>
              </w:rPr>
              <w:t>(nếu có)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793.833.066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5" w:type="dxa"/>
            <w:vAlign w:val="center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 ....</w:t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2.033.568.000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2.827.401.066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</w:t>
            </w:r>
            <w:r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5</w:t>
            </w:r>
            <w:r>
              <w:rPr>
                <w:rStyle w:val="FootnoteReference"/>
                <w:color w:val="000000"/>
                <w:sz w:val="24"/>
                <w:szCs w:val="24"/>
                <w:shd w:val="clear" w:color="auto" w:fill="FFFFFF"/>
                <w:lang w:eastAsia="vi-VN"/>
              </w:rPr>
              <w:footnoteReference w:id="5"/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)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2.827.401.066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Bổ sung chi lương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813.427.200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tăng cường cơ sở vật ch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905.308.533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nghiệp vụ chuyên môn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1.108.665.333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</w:t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697.366.854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ki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ế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n mức thu 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(2 năm học ti</w:t>
            </w:r>
            <w:r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ế</w:t>
            </w:r>
            <w:r w:rsidRPr="00154D6D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p theo đối với GDMN; cả cấp học đối với GDPT)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154D6D" w:rsidRDefault="00042758" w:rsidP="00042758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Dạy thêm học thêm, học nghề (nếu có)</w:t>
            </w:r>
            <w:r>
              <w:rPr>
                <w:sz w:val="24"/>
                <w:szCs w:val="24"/>
              </w:rPr>
              <w:t xml:space="preserve">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(Mỗi nội dung thực hiện theo bảng kê dưới đây)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154D6D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115" w:type="dxa"/>
          </w:tcPr>
          <w:p w:rsidR="00042758" w:rsidRPr="00154D6D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D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132.062.747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15" w:type="dxa"/>
            <w:vAlign w:val="center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214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9000đ/1 tiết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2.547.270.000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2.679.332.747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154D6D" w:rsidRDefault="00042758" w:rsidP="007857AC">
            <w:pPr>
              <w:pStyle w:val="Vnbnnidung21"/>
              <w:shd w:val="clear" w:color="auto" w:fill="auto"/>
              <w:spacing w:line="320" w:lineRule="exact"/>
              <w:ind w:left="1320" w:hanging="1320"/>
              <w:jc w:val="left"/>
              <w:rPr>
                <w:spacing w:val="-6"/>
                <w:sz w:val="24"/>
                <w:szCs w:val="24"/>
              </w:rPr>
            </w:pPr>
            <w:r w:rsidRPr="00154D6D">
              <w:rPr>
                <w:rStyle w:val="Vnbnnidung20"/>
                <w:color w:val="000000"/>
                <w:spacing w:val="-6"/>
                <w:sz w:val="24"/>
                <w:szCs w:val="24"/>
                <w:lang w:eastAsia="vi-VN"/>
              </w:rPr>
              <w:t xml:space="preserve">Trong đó: - Chi giáo viên giảng dạy 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1.783.089.000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ấ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u hao cơ sở vật chât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284.530.200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321.123.000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279.325.294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973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7857AC" w:rsidP="007857AC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11.265.253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87732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115" w:type="dxa"/>
          </w:tcPr>
          <w:p w:rsidR="00042758" w:rsidRPr="00587732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87732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5" w:type="dxa"/>
            <w:vAlign w:val="bottom"/>
          </w:tcPr>
          <w:p w:rsidR="00042758" w:rsidRPr="00797A1C" w:rsidRDefault="007857AC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nghề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87732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2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115" w:type="dxa"/>
          </w:tcPr>
          <w:p w:rsidR="00042758" w:rsidRPr="00587732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7857AC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20.883.425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7857AC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92.890.000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2866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center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center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Dịch vụ: Trông giữ xe, căng tin, bán trú.... </w:t>
            </w:r>
            <w:r w:rsidRPr="00797A1C">
              <w:rPr>
                <w:rStyle w:val="Vnbnnidung211"/>
                <w:color w:val="000000"/>
                <w:sz w:val="24"/>
                <w:szCs w:val="24"/>
                <w:lang w:eastAsia="vi-VN"/>
              </w:rPr>
              <w:t>(Nếu có: Liệt kê các dịch vụ thực hiện tại đơn vị, mỗi nội dung thực hiện theo bảng kê dưới đây)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cho người tham gia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thực hiện nghĩa vụ với nhà nước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before="24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Liên kết giáo dục: Tiếng Anh có yếu tố người nước ngoài, </w:t>
            </w:r>
            <w:r>
              <w:rPr>
                <w:rStyle w:val="Vnbnnidung2Inm2"/>
                <w:color w:val="000000"/>
                <w:sz w:val="24"/>
                <w:szCs w:val="24"/>
                <w:lang w:eastAsia="vi-VN"/>
              </w:rPr>
              <w:t xml:space="preserve">CLB tiếng Nhật 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 có yếu tố người nước ngoài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3.412.000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25.492.000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Số nộp vào kho bạc nhà nước/ngân hàng </w:t>
            </w:r>
            <w:r w:rsidRPr="00797A1C">
              <w:rPr>
                <w:rStyle w:val="Vnbnnidung20"/>
                <w:color w:val="000000"/>
                <w:sz w:val="24"/>
                <w:szCs w:val="24"/>
                <w:vertAlign w:val="superscript"/>
                <w:lang w:eastAsia="vi-VN"/>
              </w:rPr>
              <w:t>(5)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18.768.000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3269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2112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6.724.000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CLB tiếng Nhật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năm trước chuyển sang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33.643.750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Mức thu </w:t>
            </w:r>
            <w:r w:rsidRPr="00797A1C">
              <w:rPr>
                <w:rStyle w:val="Vnbnnidung2Gincch1pt"/>
                <w:color w:val="000000"/>
                <w:sz w:val="24"/>
                <w:szCs w:val="24"/>
                <w:lang w:eastAsia="vi-VN"/>
              </w:rPr>
              <w:t>....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thu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141.082.700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kinh phí được sử dụng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174.726.450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5.2.5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nộp vào kho bạc nhà nước/ngân hàng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116.769.450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Chi theo hợp đồng hoặc cho người dạy..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101.858.250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khấu hao cơ sở vật chất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công tác quản lý, chỉ đạo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14.911.200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phúc lợi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             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Chi khác: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5D4F9B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</w:t>
            </w: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57.957.000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Default="00042758" w:rsidP="00042758">
            <w:pPr>
              <w:spacing w:line="320" w:lineRule="exact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before="24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>Thu hộ, chi hộ: BHYT, Đoàn, Đội, đồng phục, sách</w:t>
            </w:r>
            <w:r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 </w:t>
            </w:r>
            <w:r w:rsidRPr="003C54F7">
              <w:rPr>
                <w:rStyle w:val="Vnbnnidung2Inm2"/>
                <w:color w:val="000000"/>
                <w:spacing w:val="-6"/>
                <w:sz w:val="24"/>
                <w:szCs w:val="24"/>
                <w:lang w:eastAsia="vi-VN"/>
              </w:rPr>
              <w:t xml:space="preserve">vở, .... </w:t>
            </w:r>
            <w:r w:rsidRPr="003C54F7">
              <w:rPr>
                <w:rStyle w:val="Vnbnnidung211"/>
                <w:color w:val="000000"/>
                <w:spacing w:val="-6"/>
                <w:sz w:val="24"/>
                <w:szCs w:val="24"/>
                <w:lang w:eastAsia="vi-VN"/>
              </w:rPr>
              <w:t>(Nếu có: Liệt kê các nội dung được thực hiện tại đơn vị theo số liệu thực tế, mỗi nội dung thực hiện theo bảng kê dưới đây)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BHYT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học sinh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2335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115" w:type="dxa"/>
            <w:vAlign w:val="center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15"/>
              </w:tabs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thu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: 563.220đ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1.315.118.700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Đã chi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1.315.118.700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627ABA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115" w:type="dxa"/>
            <w:vAlign w:val="bottom"/>
          </w:tcPr>
          <w:p w:rsidR="00042758" w:rsidRPr="00627ABA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627ABA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Đoàn đội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5.548.500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121.315.000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37.428.000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89.435.500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627ABA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6115" w:type="dxa"/>
            <w:vAlign w:val="bottom"/>
          </w:tcPr>
          <w:p w:rsidR="00042758" w:rsidRPr="00627ABA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627ABA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PHHS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13.278.440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13.278.440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627ABA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6115" w:type="dxa"/>
            <w:vAlign w:val="bottom"/>
          </w:tcPr>
          <w:p w:rsidR="00042758" w:rsidRPr="00627ABA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627ABA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Nước uống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220.050.000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25.500.000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194.550.000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627ABA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6115" w:type="dxa"/>
            <w:vAlign w:val="bottom"/>
          </w:tcPr>
          <w:p w:rsidR="00042758" w:rsidRPr="00627ABA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</w:pPr>
            <w:r w:rsidRPr="00627ABA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Giấy thi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 năm trước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thu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219.690.000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chi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204.375.000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Dư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15.330.500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6" w:type="dxa"/>
          </w:tcPr>
          <w:p w:rsidR="00042758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rStyle w:val="Vnbnnidung20"/>
                <w:color w:val="000000"/>
                <w:sz w:val="24"/>
                <w:szCs w:val="24"/>
                <w:lang w:eastAsia="vi-VN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QUYẾT TOÁN CHI NGÂN SÁCH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Ngân sách nhà nước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Ngân sách chi thường xuyên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11.278.761.919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kinh phí năm trước chuyển sang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Dự toán được giao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11.278.761.919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+ Dự toán giao đầu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11.278.761.919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Dự toán bổ sung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1014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Kinh phí giảm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thực nhận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11.278.761.919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quyết toán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11.278.761.919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Số dư kinh phí được chuyển sang năm sau sử dụng vào quyết toán, bao gồm: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440" w:hanging="426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Kinh phí đã nhận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440" w:hanging="426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Dự toán còn dư ở Kho bạc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Ngân sách chi không thường xuyên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2.567.079.744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Số dư kinh phí năm trước chuyển sang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Dự toán được giao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2.567.079.744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Trong đó: 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 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Dự toán giao đầu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2.567.079.744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Dự toán bổ sung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Kinh phí giảm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thực nhận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2.567.079.744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quyết toán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2.567.079.744</w:t>
            </w: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Số dư kinh phí được chuyển sang năm sau sử dụng vào quyết toán, bao gồm: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44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Kinh phí đã nhận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left="1440"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Dự toán còn dư ở Kho bạc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before="12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5" w:type="dxa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Tình hình thực hiện kiến nghị của cơ quan Kiểm toán, thanh tra, cơ quan tài chính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kinh phí phải nộp ngân sách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kinh phí đã nộp ngân sách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Tổng số kinh phí còn phải nộp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rFonts w:ascii="Times New Roman Bold" w:hAnsi="Times New Roman Bold"/>
                <w:b/>
                <w:color w:val="000000"/>
                <w:spacing w:val="-6"/>
                <w:sz w:val="24"/>
                <w:szCs w:val="24"/>
                <w:lang w:eastAsia="vi-VN"/>
              </w:rPr>
              <w:t>NỘI DUNG ĐỐI CHIẾU SỐ LIỆU KÊT QUẢ HOẠT ĐỘNG</w:t>
            </w: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3C54F7">
              <w:rPr>
                <w:rStyle w:val="Vnbnnidung20"/>
                <w:i/>
                <w:color w:val="000000"/>
                <w:sz w:val="24"/>
                <w:szCs w:val="24"/>
                <w:lang w:eastAsia="vi-VN"/>
              </w:rPr>
              <w:t>(Nếu có: Chi tiết từng nguồn)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phí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 quả chênh lệch thu lớn hơn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Trích lập các quỹ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92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cải cách tiền lương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Học thêm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 quả chênh lệch thu lớn hơn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Trích lập các quỹ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>…</w:t>
            </w: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ab/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cải cách tiền lương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Kết quả chênh lệch thu lớn hơn chi trong năm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Trong đó: - Trích lập các quỹ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286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“…”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tabs>
                <w:tab w:val="left" w:leader="dot" w:pos="1363"/>
              </w:tabs>
              <w:spacing w:line="320" w:lineRule="exact"/>
              <w:ind w:firstLine="1014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+ Quỹ</w:t>
            </w:r>
            <w:r>
              <w:rPr>
                <w:rStyle w:val="Vnbnnidung20"/>
                <w:color w:val="000000"/>
                <w:sz w:val="24"/>
                <w:szCs w:val="24"/>
                <w:lang w:eastAsia="vi-VN"/>
              </w:rPr>
              <w:t xml:space="preserve"> …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- Kinh phí cải cách tiền lương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THU NHẬP HÀNG THÁNG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Mức thu nhập của CBQL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3C54F7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5" w:type="dxa"/>
            <w:vAlign w:val="bottom"/>
          </w:tcPr>
          <w:p w:rsidR="00042758" w:rsidRPr="003C54F7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3C54F7">
              <w:rPr>
                <w:rStyle w:val="Vnbnnidung20"/>
                <w:b/>
                <w:color w:val="000000"/>
                <w:sz w:val="24"/>
                <w:szCs w:val="24"/>
                <w:lang w:eastAsia="vi-VN"/>
              </w:rPr>
              <w:t>Mức thu nhập của giáo viên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cao nhất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bình quân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thấp nhất (đ/người/năm)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Inm2"/>
                <w:color w:val="000000"/>
                <w:sz w:val="24"/>
                <w:szCs w:val="24"/>
                <w:lang w:eastAsia="vi-VN"/>
              </w:rPr>
              <w:t>MỨC CHI CHO HỌC SINH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vAlign w:val="bottom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thường xuyên/học sinh (đ/hs/năm học)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58" w:rsidRPr="00797A1C" w:rsidTr="009B0C53">
        <w:tc>
          <w:tcPr>
            <w:tcW w:w="696" w:type="dxa"/>
          </w:tcPr>
          <w:p w:rsidR="00042758" w:rsidRPr="00797A1C" w:rsidRDefault="00042758" w:rsidP="0004275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5" w:type="dxa"/>
          </w:tcPr>
          <w:p w:rsidR="00042758" w:rsidRPr="00797A1C" w:rsidRDefault="00042758" w:rsidP="00042758">
            <w:pPr>
              <w:pStyle w:val="Vnbnnidung21"/>
              <w:shd w:val="clear" w:color="auto" w:fill="auto"/>
              <w:spacing w:line="320" w:lineRule="exact"/>
              <w:ind w:firstLine="0"/>
              <w:jc w:val="left"/>
              <w:rPr>
                <w:sz w:val="24"/>
                <w:szCs w:val="24"/>
              </w:rPr>
            </w:pPr>
            <w:r w:rsidRPr="00797A1C">
              <w:rPr>
                <w:rStyle w:val="Vnbnnidung20"/>
                <w:color w:val="000000"/>
                <w:sz w:val="24"/>
                <w:szCs w:val="24"/>
                <w:lang w:eastAsia="vi-VN"/>
              </w:rPr>
              <w:t>Mức chi đầu tư xây dựng, sửa chữa, mua sắm thiết bị (đ/hs/năm học)</w:t>
            </w:r>
          </w:p>
        </w:tc>
        <w:tc>
          <w:tcPr>
            <w:tcW w:w="1716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42758" w:rsidRPr="00797A1C" w:rsidRDefault="00042758" w:rsidP="00042758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C53" w:rsidRDefault="009B0C53" w:rsidP="009B0C53">
      <w:pPr>
        <w:pStyle w:val="Chthchbng20"/>
        <w:shd w:val="clear" w:color="auto" w:fill="auto"/>
        <w:spacing w:after="120" w:line="360" w:lineRule="exact"/>
        <w:rPr>
          <w:rStyle w:val="Chthchbng2"/>
          <w:i/>
          <w:color w:val="00000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B0C53" w:rsidTr="00A66050">
        <w:tc>
          <w:tcPr>
            <w:tcW w:w="4503" w:type="dxa"/>
          </w:tcPr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NGƯỜI  LẬP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9B0C53" w:rsidRP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C53" w:rsidRPr="009B0C53" w:rsidRDefault="009B0C53" w:rsidP="00A6605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Thanh Bình</w:t>
            </w:r>
          </w:p>
        </w:tc>
        <w:tc>
          <w:tcPr>
            <w:tcW w:w="5103" w:type="dxa"/>
          </w:tcPr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Quận Lê Chân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 </w:t>
            </w:r>
            <w:r w:rsidRPr="00A4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  <w:p w:rsidR="009B0C53" w:rsidRPr="00A4066F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066F">
              <w:rPr>
                <w:rFonts w:ascii="Times New Roman" w:hAnsi="Times New Roman" w:cs="Times New Roman"/>
                <w:i/>
                <w:sz w:val="26"/>
                <w:szCs w:val="26"/>
              </w:rPr>
              <w:t>(Ký tên và đóng dấu)</w:t>
            </w: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B0C53" w:rsidRPr="009B0C53" w:rsidRDefault="009B0C53" w:rsidP="00A66050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GoBack"/>
            <w:bookmarkEnd w:id="2"/>
            <w:r w:rsidRPr="009B0C53">
              <w:rPr>
                <w:rFonts w:ascii="Times New Roman" w:hAnsi="Times New Roman" w:cs="Times New Roman"/>
                <w:b/>
                <w:sz w:val="26"/>
                <w:szCs w:val="26"/>
              </w:rPr>
              <w:t>Cao Hồng Chín</w:t>
            </w:r>
          </w:p>
        </w:tc>
      </w:tr>
    </w:tbl>
    <w:p w:rsidR="00103220" w:rsidRPr="00B90897" w:rsidRDefault="00042758" w:rsidP="00042758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Style w:val="Bodytext4Exact"/>
          <w:b w:val="0"/>
          <w:color w:val="000000"/>
          <w:lang w:eastAsia="vi-VN"/>
        </w:rPr>
        <w:t xml:space="preserve"> </w:t>
      </w:r>
    </w:p>
    <w:sectPr w:rsidR="00103220" w:rsidRPr="00B90897" w:rsidSect="00EA49E8">
      <w:pgSz w:w="11909" w:h="16834" w:code="9"/>
      <w:pgMar w:top="720" w:right="864" w:bottom="81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77" w:rsidRDefault="00EE1777" w:rsidP="007642B1">
      <w:pPr>
        <w:spacing w:after="0" w:line="240" w:lineRule="auto"/>
      </w:pPr>
      <w:r>
        <w:separator/>
      </w:r>
    </w:p>
  </w:endnote>
  <w:endnote w:type="continuationSeparator" w:id="0">
    <w:p w:rsidR="00EE1777" w:rsidRDefault="00EE1777" w:rsidP="007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77" w:rsidRDefault="00EE1777" w:rsidP="007642B1">
      <w:pPr>
        <w:spacing w:after="0" w:line="240" w:lineRule="auto"/>
      </w:pPr>
      <w:r>
        <w:separator/>
      </w:r>
    </w:p>
  </w:footnote>
  <w:footnote w:type="continuationSeparator" w:id="0">
    <w:p w:rsidR="00EE1777" w:rsidRDefault="00EE1777" w:rsidP="007642B1">
      <w:pPr>
        <w:spacing w:after="0" w:line="240" w:lineRule="auto"/>
      </w:pPr>
      <w:r>
        <w:continuationSeparator/>
      </w:r>
    </w:p>
  </w:footnote>
  <w:footnote w:id="1">
    <w:p w:rsidR="007857AC" w:rsidRPr="007642B1" w:rsidRDefault="007857AC" w:rsidP="007642B1">
      <w:pPr>
        <w:pStyle w:val="Chthchbng20"/>
        <w:shd w:val="clear" w:color="auto" w:fill="auto"/>
        <w:spacing w:after="120" w:line="360" w:lineRule="exact"/>
        <w:ind w:left="720"/>
        <w:rPr>
          <w:i/>
          <w:color w:val="000000"/>
          <w:sz w:val="20"/>
          <w:szCs w:val="20"/>
          <w:shd w:val="clear" w:color="auto" w:fill="FFFFFF"/>
          <w:lang w:eastAsia="vi-VN"/>
        </w:rPr>
      </w:pPr>
      <w:r>
        <w:rPr>
          <w:rStyle w:val="FootnoteReference"/>
        </w:rPr>
        <w:footnoteRef/>
      </w:r>
      <w:r>
        <w:t xml:space="preserve"> </w:t>
      </w:r>
      <w:r w:rsidRPr="00A4066F">
        <w:rPr>
          <w:rStyle w:val="Chthchbng2"/>
          <w:i/>
          <w:color w:val="000000"/>
          <w:sz w:val="20"/>
          <w:szCs w:val="20"/>
          <w:lang w:eastAsia="vi-VN"/>
        </w:rPr>
        <w:t>Đối với đơn vị công lập phải gửi vào kho bạc nhà nước.</w:t>
      </w:r>
    </w:p>
  </w:footnote>
  <w:footnote w:id="2">
    <w:p w:rsidR="007857AC" w:rsidRPr="007642B1" w:rsidRDefault="007857AC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7642B1">
        <w:rPr>
          <w:rFonts w:ascii="Times New Roman" w:hAnsi="Times New Roman" w:cs="Times New Roman"/>
          <w:i/>
          <w:sz w:val="22"/>
          <w:szCs w:val="22"/>
        </w:rPr>
        <w:t>Ghi: 6 tháng đầu năm hoặc cả năm</w:t>
      </w:r>
    </w:p>
  </w:footnote>
  <w:footnote w:id="3">
    <w:p w:rsidR="007857AC" w:rsidRDefault="007857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42B1">
        <w:rPr>
          <w:rFonts w:ascii="Times New Roman" w:hAnsi="Times New Roman" w:cs="Times New Roman"/>
          <w:i/>
          <w:sz w:val="22"/>
          <w:szCs w:val="22"/>
        </w:rPr>
        <w:t>Đối với đơn vị công lập phải gửi vào kho bạc nhà nước</w:t>
      </w:r>
    </w:p>
  </w:footnote>
  <w:footnote w:id="4">
    <w:p w:rsidR="007857AC" w:rsidRDefault="007857AC" w:rsidP="00042758">
      <w:pPr>
        <w:pStyle w:val="FootnoteText"/>
      </w:pPr>
      <w:r>
        <w:rPr>
          <w:rStyle w:val="FootnoteReference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Đối với đơn vị công lập phải gửi vào kho bạc nhà nước</w:t>
      </w:r>
    </w:p>
  </w:footnote>
  <w:footnote w:id="5">
    <w:p w:rsidR="007857AC" w:rsidRDefault="007857AC" w:rsidP="00042758">
      <w:pPr>
        <w:pStyle w:val="FootnoteText"/>
      </w:pPr>
      <w:r>
        <w:rPr>
          <w:rStyle w:val="FootnoteReference"/>
        </w:rPr>
        <w:footnoteRef/>
      </w:r>
      <w:r w:rsidRPr="00047440">
        <w:rPr>
          <w:rFonts w:ascii="Times New Roman" w:hAnsi="Times New Roman" w:cs="Times New Roman"/>
          <w:i/>
          <w:sz w:val="22"/>
          <w:szCs w:val="22"/>
        </w:rPr>
        <w:t xml:space="preserve"> Đối với đ</w:t>
      </w:r>
      <w:r>
        <w:rPr>
          <w:rFonts w:ascii="Times New Roman" w:hAnsi="Times New Roman" w:cs="Times New Roman"/>
          <w:i/>
          <w:sz w:val="22"/>
          <w:szCs w:val="22"/>
        </w:rPr>
        <w:t xml:space="preserve">ơn </w:t>
      </w:r>
      <w:r w:rsidRPr="00047440">
        <w:rPr>
          <w:rFonts w:ascii="Times New Roman" w:hAnsi="Times New Roman" w:cs="Times New Roman"/>
          <w:i/>
          <w:sz w:val="22"/>
          <w:szCs w:val="22"/>
        </w:rPr>
        <w:t>vị công lập phải gửi vào kho bạc nhà nước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0E6CD3C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123B1C40"/>
    <w:multiLevelType w:val="hybridMultilevel"/>
    <w:tmpl w:val="196A584E"/>
    <w:lvl w:ilvl="0" w:tplc="8F901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9A"/>
    <w:rsid w:val="00041EB3"/>
    <w:rsid w:val="00042758"/>
    <w:rsid w:val="00047440"/>
    <w:rsid w:val="00054358"/>
    <w:rsid w:val="00072F44"/>
    <w:rsid w:val="000B3577"/>
    <w:rsid w:val="000C0228"/>
    <w:rsid w:val="000E0712"/>
    <w:rsid w:val="000E1D21"/>
    <w:rsid w:val="000F4FBB"/>
    <w:rsid w:val="00103220"/>
    <w:rsid w:val="00115AFB"/>
    <w:rsid w:val="00153D2B"/>
    <w:rsid w:val="00154D6D"/>
    <w:rsid w:val="00174A85"/>
    <w:rsid w:val="00175C09"/>
    <w:rsid w:val="001A163E"/>
    <w:rsid w:val="001C1559"/>
    <w:rsid w:val="00204A60"/>
    <w:rsid w:val="00205C4F"/>
    <w:rsid w:val="00282951"/>
    <w:rsid w:val="002832AF"/>
    <w:rsid w:val="002A3478"/>
    <w:rsid w:val="002D3E4B"/>
    <w:rsid w:val="00330686"/>
    <w:rsid w:val="0037489C"/>
    <w:rsid w:val="00396D1A"/>
    <w:rsid w:val="003B5429"/>
    <w:rsid w:val="003B5C91"/>
    <w:rsid w:val="003C54F7"/>
    <w:rsid w:val="003E1F05"/>
    <w:rsid w:val="003F2A03"/>
    <w:rsid w:val="0041166A"/>
    <w:rsid w:val="00442243"/>
    <w:rsid w:val="00475399"/>
    <w:rsid w:val="00493F24"/>
    <w:rsid w:val="004A3BCA"/>
    <w:rsid w:val="004E4B77"/>
    <w:rsid w:val="004F5B98"/>
    <w:rsid w:val="00545D12"/>
    <w:rsid w:val="00564D69"/>
    <w:rsid w:val="00587732"/>
    <w:rsid w:val="00592533"/>
    <w:rsid w:val="005D10E6"/>
    <w:rsid w:val="005D4F9B"/>
    <w:rsid w:val="005E372A"/>
    <w:rsid w:val="006239DB"/>
    <w:rsid w:val="00627ABA"/>
    <w:rsid w:val="006A4D7A"/>
    <w:rsid w:val="006B2242"/>
    <w:rsid w:val="006D5E20"/>
    <w:rsid w:val="00731144"/>
    <w:rsid w:val="007642B1"/>
    <w:rsid w:val="007839C8"/>
    <w:rsid w:val="007857AC"/>
    <w:rsid w:val="00797A1C"/>
    <w:rsid w:val="007B0E32"/>
    <w:rsid w:val="00842E3E"/>
    <w:rsid w:val="00870962"/>
    <w:rsid w:val="00897401"/>
    <w:rsid w:val="008D49FE"/>
    <w:rsid w:val="008E585E"/>
    <w:rsid w:val="008E6874"/>
    <w:rsid w:val="008F3F22"/>
    <w:rsid w:val="009254D2"/>
    <w:rsid w:val="009634C2"/>
    <w:rsid w:val="0097187D"/>
    <w:rsid w:val="00973C42"/>
    <w:rsid w:val="009938F1"/>
    <w:rsid w:val="009B0C53"/>
    <w:rsid w:val="009B2ECC"/>
    <w:rsid w:val="009D0A27"/>
    <w:rsid w:val="009D386D"/>
    <w:rsid w:val="00A078F6"/>
    <w:rsid w:val="00A4066F"/>
    <w:rsid w:val="00A460A0"/>
    <w:rsid w:val="00AB4705"/>
    <w:rsid w:val="00B54CA2"/>
    <w:rsid w:val="00B57A6A"/>
    <w:rsid w:val="00B825C1"/>
    <w:rsid w:val="00B90897"/>
    <w:rsid w:val="00BE6677"/>
    <w:rsid w:val="00C51406"/>
    <w:rsid w:val="00C56459"/>
    <w:rsid w:val="00C60282"/>
    <w:rsid w:val="00C87902"/>
    <w:rsid w:val="00C9042B"/>
    <w:rsid w:val="00CB6144"/>
    <w:rsid w:val="00CE1FA0"/>
    <w:rsid w:val="00D5349A"/>
    <w:rsid w:val="00D76D18"/>
    <w:rsid w:val="00DB2179"/>
    <w:rsid w:val="00DB63B7"/>
    <w:rsid w:val="00DE48EA"/>
    <w:rsid w:val="00DE4BC1"/>
    <w:rsid w:val="00E4020A"/>
    <w:rsid w:val="00E526A7"/>
    <w:rsid w:val="00E559D4"/>
    <w:rsid w:val="00E73926"/>
    <w:rsid w:val="00E807CB"/>
    <w:rsid w:val="00EA2789"/>
    <w:rsid w:val="00EA49E8"/>
    <w:rsid w:val="00EE1777"/>
    <w:rsid w:val="00EE5B57"/>
    <w:rsid w:val="00EF3030"/>
    <w:rsid w:val="00F004B2"/>
    <w:rsid w:val="00F2627D"/>
    <w:rsid w:val="00F56467"/>
    <w:rsid w:val="00FB1B5F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C338549"/>
  <w15:docId w15:val="{BDF3C1EA-D9D4-4CC3-8220-1039E514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link w:val="Bodytext4"/>
    <w:uiPriority w:val="99"/>
    <w:rsid w:val="00A460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Exact">
    <w:name w:val="Body text (5) Exact"/>
    <w:basedOn w:val="DefaultParagraphFont"/>
    <w:link w:val="Bodytext5"/>
    <w:uiPriority w:val="99"/>
    <w:rsid w:val="00A460A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4">
    <w:name w:val="Body text (4)"/>
    <w:basedOn w:val="Normal"/>
    <w:link w:val="Bodytext4Exact"/>
    <w:uiPriority w:val="99"/>
    <w:rsid w:val="00A460A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5">
    <w:name w:val="Body text (5)"/>
    <w:basedOn w:val="Normal"/>
    <w:link w:val="Bodytext5Exact"/>
    <w:uiPriority w:val="99"/>
    <w:rsid w:val="00A460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Bodytext7Exact">
    <w:name w:val="Body text (7) Exact"/>
    <w:basedOn w:val="DefaultParagraphFont"/>
    <w:uiPriority w:val="99"/>
    <w:rsid w:val="00A460A0"/>
    <w:rPr>
      <w:rFonts w:ascii="Times New Roman" w:hAnsi="Times New Roman" w:cs="Times New Roman"/>
      <w:b/>
      <w:bCs/>
      <w:sz w:val="28"/>
      <w:szCs w:val="28"/>
      <w:u w:val="none"/>
    </w:rPr>
  </w:style>
  <w:style w:type="table" w:styleId="TableGrid">
    <w:name w:val="Table Grid"/>
    <w:basedOn w:val="TableNormal"/>
    <w:uiPriority w:val="59"/>
    <w:rsid w:val="00A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0A0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rsid w:val="00842E3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842E3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NotBold">
    <w:name w:val="Body text (7) + Not Bold"/>
    <w:aliases w:val="Italic3"/>
    <w:basedOn w:val="Bodytext7"/>
    <w:uiPriority w:val="99"/>
    <w:rsid w:val="00842E3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842E3E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Bodytext21">
    <w:name w:val="Body text (2)1"/>
    <w:basedOn w:val="Normal"/>
    <w:link w:val="Bodytext2"/>
    <w:uiPriority w:val="99"/>
    <w:rsid w:val="00842E3E"/>
    <w:pPr>
      <w:widowControl w:val="0"/>
      <w:shd w:val="clear" w:color="auto" w:fill="FFFFFF"/>
      <w:spacing w:after="0" w:line="379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20">
    <w:name w:val="Body text (2)"/>
    <w:basedOn w:val="Bodytext2"/>
    <w:uiPriority w:val="99"/>
    <w:rsid w:val="00842E3E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842E3E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Bodytext24pt1">
    <w:name w:val="Body text (2) + 4 pt1"/>
    <w:aliases w:val="Spacing 0 pt,Scale 150%1"/>
    <w:basedOn w:val="Bodytext2"/>
    <w:uiPriority w:val="99"/>
    <w:rsid w:val="00842E3E"/>
    <w:rPr>
      <w:rFonts w:ascii="Times New Roman" w:hAnsi="Times New Roman" w:cs="Times New Roman"/>
      <w:spacing w:val="-10"/>
      <w:w w:val="150"/>
      <w:sz w:val="8"/>
      <w:szCs w:val="8"/>
      <w:u w:val="none"/>
      <w:shd w:val="clear" w:color="auto" w:fill="FFFFFF"/>
    </w:rPr>
  </w:style>
  <w:style w:type="character" w:customStyle="1" w:styleId="Bodytext25pt">
    <w:name w:val="Body text (2) + 5 pt"/>
    <w:aliases w:val="Italic2"/>
    <w:basedOn w:val="Bodytext2"/>
    <w:uiPriority w:val="99"/>
    <w:rsid w:val="00842E3E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character" w:customStyle="1" w:styleId="Tablecaption2Exact">
    <w:name w:val="Table caption (2) Exact"/>
    <w:basedOn w:val="DefaultParagraphFont"/>
    <w:uiPriority w:val="99"/>
    <w:rsid w:val="0097187D"/>
    <w:rPr>
      <w:rFonts w:ascii="Times New Roman" w:hAnsi="Times New Roman" w:cs="Times New Roman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7SmallCaps">
    <w:name w:val="Body text (7) + Small Caps"/>
    <w:basedOn w:val="Bodytext7"/>
    <w:uiPriority w:val="99"/>
    <w:rsid w:val="0097187D"/>
    <w:rPr>
      <w:rFonts w:ascii="Times New Roman" w:hAnsi="Times New Roman" w:cs="Times New Roman"/>
      <w:b/>
      <w:bCs/>
      <w:smallCaps/>
      <w:sz w:val="28"/>
      <w:szCs w:val="28"/>
      <w:u w:val="none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sid w:val="0097187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uiPriority w:val="99"/>
    <w:rsid w:val="0097187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uiPriority w:val="99"/>
    <w:rsid w:val="0097187D"/>
    <w:pPr>
      <w:widowControl w:val="0"/>
      <w:shd w:val="clear" w:color="auto" w:fill="FFFFFF"/>
      <w:spacing w:after="0" w:line="379" w:lineRule="exac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uiPriority w:val="99"/>
    <w:rsid w:val="0097187D"/>
    <w:pPr>
      <w:widowControl w:val="0"/>
      <w:shd w:val="clear" w:color="auto" w:fill="FFFFFF"/>
      <w:spacing w:after="0" w:line="384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2Italic">
    <w:name w:val="Body text (2) + Italic"/>
    <w:basedOn w:val="Bodytext2"/>
    <w:uiPriority w:val="99"/>
    <w:rsid w:val="001C155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Bodytext211pt">
    <w:name w:val="Body text (2) + 11 pt"/>
    <w:aliases w:val="Bold1,Italic1"/>
    <w:basedOn w:val="Bodytext2"/>
    <w:uiPriority w:val="99"/>
    <w:rsid w:val="001C1559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11pt1">
    <w:name w:val="Body text (2) + 11 pt1"/>
    <w:basedOn w:val="Bodytext2"/>
    <w:uiPriority w:val="99"/>
    <w:rsid w:val="001C155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8Exact">
    <w:name w:val="Văn bản nội dung (8) Exact"/>
    <w:basedOn w:val="DefaultParagraphFont"/>
    <w:link w:val="Vnbnnidung8"/>
    <w:uiPriority w:val="99"/>
    <w:rsid w:val="00C9042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C9042B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6Exact">
    <w:name w:val="Văn bản nội dung (6) Exact"/>
    <w:basedOn w:val="DefaultParagraphFont"/>
    <w:uiPriority w:val="99"/>
    <w:rsid w:val="00C9042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1"/>
    <w:uiPriority w:val="99"/>
    <w:rsid w:val="00C9042B"/>
    <w:rPr>
      <w:rFonts w:ascii="Times New Roman" w:hAnsi="Times New Roman" w:cs="Times New Roman"/>
      <w:shd w:val="clear" w:color="auto" w:fill="FFFFFF"/>
    </w:rPr>
  </w:style>
  <w:style w:type="character" w:customStyle="1" w:styleId="utranghocchntrang9">
    <w:name w:val="Đầu trang hoặc chân trang + 9"/>
    <w:aliases w:val="5 pt,Không in đậm"/>
    <w:basedOn w:val="DefaultParagraphFont"/>
    <w:uiPriority w:val="99"/>
    <w:rsid w:val="00C9042B"/>
    <w:rPr>
      <w:rFonts w:ascii="Times New Roman" w:hAnsi="Times New Roman" w:cs="Times New Roman"/>
      <w:sz w:val="19"/>
      <w:szCs w:val="19"/>
      <w:u w:val="none"/>
    </w:rPr>
  </w:style>
  <w:style w:type="character" w:customStyle="1" w:styleId="Tiu1">
    <w:name w:val="Tiêu đề #1_"/>
    <w:basedOn w:val="DefaultParagraphFont"/>
    <w:link w:val="Tiu1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4Inm">
    <w:name w:val="Văn bản nội dung (4) + In đậm"/>
    <w:aliases w:val="Không in nghiêng1"/>
    <w:basedOn w:val="Vnbnnidung4"/>
    <w:uiPriority w:val="99"/>
    <w:rsid w:val="00C9042B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uiPriority w:val="99"/>
    <w:rsid w:val="00C904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Vnbnnidung7Inm">
    <w:name w:val="Văn bản nội dung (7) + In đậm"/>
    <w:basedOn w:val="Vnbnnidung7"/>
    <w:uiPriority w:val="99"/>
    <w:rsid w:val="00C904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Vnbnnidung7Innghing">
    <w:name w:val="Văn bản nội dung (7) + In nghiêng"/>
    <w:basedOn w:val="Vnbnnidung7"/>
    <w:uiPriority w:val="99"/>
    <w:rsid w:val="00C9042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uiPriority w:val="99"/>
    <w:rsid w:val="00C9042B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paragraph" w:customStyle="1" w:styleId="Vnbnnidung8">
    <w:name w:val="Văn bản nội dung (8)"/>
    <w:basedOn w:val="Normal"/>
    <w:link w:val="Vnbnnidung8Exact"/>
    <w:uiPriority w:val="99"/>
    <w:rsid w:val="00C904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Vnbnnidung21">
    <w:name w:val="Văn bản nội dung (2)1"/>
    <w:basedOn w:val="Normal"/>
    <w:link w:val="Vnbnnidung2"/>
    <w:uiPriority w:val="99"/>
    <w:rsid w:val="00C9042B"/>
    <w:pPr>
      <w:widowControl w:val="0"/>
      <w:shd w:val="clear" w:color="auto" w:fill="FFFFFF"/>
      <w:spacing w:after="0" w:line="278" w:lineRule="exact"/>
      <w:ind w:hanging="1340"/>
      <w:jc w:val="both"/>
    </w:pPr>
    <w:rPr>
      <w:rFonts w:ascii="Times New Roman" w:hAnsi="Times New Roman" w:cs="Times New Roman"/>
    </w:rPr>
  </w:style>
  <w:style w:type="paragraph" w:customStyle="1" w:styleId="Vnbnnidung60">
    <w:name w:val="Văn bản nội dung (6)"/>
    <w:basedOn w:val="Normal"/>
    <w:link w:val="Vnbnnidung6"/>
    <w:uiPriority w:val="99"/>
    <w:rsid w:val="00C9042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C9042B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C9042B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Vnbnnidung70">
    <w:name w:val="Văn bản nội dung (7)"/>
    <w:basedOn w:val="Normal"/>
    <w:link w:val="Vnbnnidung7"/>
    <w:uiPriority w:val="99"/>
    <w:rsid w:val="00C9042B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Vnbnnidung29">
    <w:name w:val="Văn bản nội dung (2) + 9"/>
    <w:aliases w:val="5 pt2,In đậm1"/>
    <w:basedOn w:val="Vnbnnidung2"/>
    <w:uiPriority w:val="99"/>
    <w:rsid w:val="003B5C91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Vnbnnidung2Inm2">
    <w:name w:val="Văn bản nội dung (2) + In đậm2"/>
    <w:basedOn w:val="Vnbnnidung2"/>
    <w:uiPriority w:val="99"/>
    <w:rsid w:val="003B5C9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0">
    <w:name w:val="Văn bản nội dung (2)"/>
    <w:basedOn w:val="Vnbnnidung2"/>
    <w:uiPriority w:val="99"/>
    <w:rsid w:val="003B5C9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Vnbnnidung211">
    <w:name w:val="Văn bản nội dung (2) + 11"/>
    <w:aliases w:val="5 pt1,In nghiêng1"/>
    <w:basedOn w:val="Vnbnnidung2"/>
    <w:uiPriority w:val="99"/>
    <w:rsid w:val="003B5C9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0"/>
    <w:uiPriority w:val="99"/>
    <w:rsid w:val="006B224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Chthchbng20">
    <w:name w:val="Chú thích bảng (2)"/>
    <w:basedOn w:val="Normal"/>
    <w:link w:val="Chthchbng2"/>
    <w:uiPriority w:val="99"/>
    <w:rsid w:val="006B224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Vnbnnidung2Inm1">
    <w:name w:val="Văn bản nội dung (2) + In đậm1"/>
    <w:aliases w:val="Chữ hoa nhỏ"/>
    <w:basedOn w:val="Vnbnnidung2"/>
    <w:uiPriority w:val="99"/>
    <w:rsid w:val="008E6874"/>
    <w:rPr>
      <w:rFonts w:ascii="Times New Roman" w:hAnsi="Times New Roman" w:cs="Times New Roman"/>
      <w:b/>
      <w:bCs/>
      <w:smallCaps/>
      <w:sz w:val="22"/>
      <w:szCs w:val="22"/>
      <w:u w:val="none"/>
      <w:shd w:val="clear" w:color="auto" w:fill="FFFFFF"/>
    </w:rPr>
  </w:style>
  <w:style w:type="character" w:customStyle="1" w:styleId="Vnbnnidung2Gincch1pt">
    <w:name w:val="Văn bản nội dung (2) + Giãn cách 1 pt"/>
    <w:basedOn w:val="Vnbnnidung2"/>
    <w:uiPriority w:val="99"/>
    <w:rsid w:val="00797A1C"/>
    <w:rPr>
      <w:rFonts w:ascii="Times New Roman" w:hAnsi="Times New Roman" w:cs="Times New Roman"/>
      <w:spacing w:val="30"/>
      <w:sz w:val="22"/>
      <w:szCs w:val="22"/>
      <w:u w:val="none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2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505F-8E66-4ED4-8A11-7127FE2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2023-09-19T04:02:00Z</cp:lastPrinted>
  <dcterms:created xsi:type="dcterms:W3CDTF">2023-09-18T08:05:00Z</dcterms:created>
  <dcterms:modified xsi:type="dcterms:W3CDTF">2023-09-19T04:02:00Z</dcterms:modified>
</cp:coreProperties>
</file>