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6" w:type="dxa"/>
        <w:tblInd w:w="-993" w:type="dxa"/>
        <w:tblLook w:val="01E0" w:firstRow="1" w:lastRow="1" w:firstColumn="1" w:lastColumn="1" w:noHBand="0" w:noVBand="0"/>
      </w:tblPr>
      <w:tblGrid>
        <w:gridCol w:w="4821"/>
        <w:gridCol w:w="5675"/>
      </w:tblGrid>
      <w:tr w:rsidR="00961621" w:rsidRPr="0067012B" w:rsidTr="00555339">
        <w:tc>
          <w:tcPr>
            <w:tcW w:w="4821" w:type="dxa"/>
          </w:tcPr>
          <w:p w:rsidR="00961621" w:rsidRPr="0067012B" w:rsidRDefault="003C034B" w:rsidP="0096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TRƯỜNG THCS </w:t>
            </w:r>
            <w:r w:rsidR="00DB0CE3" w:rsidRPr="0067012B">
              <w:rPr>
                <w:rFonts w:ascii="Times New Roman" w:eastAsia="Times New Roman" w:hAnsi="Times New Roman" w:cs="Times New Roman"/>
                <w:sz w:val="28"/>
                <w:szCs w:val="28"/>
              </w:rPr>
              <w:t>QUANG TRUNG</w:t>
            </w:r>
          </w:p>
          <w:p w:rsidR="00961621" w:rsidRPr="0067012B" w:rsidRDefault="003C034B" w:rsidP="0096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67012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TỔ </w:t>
            </w:r>
            <w:r w:rsidR="00DB0CE3" w:rsidRPr="0067012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KHOA HỌC TỰ NHIÊN</w:t>
            </w:r>
          </w:p>
          <w:p w:rsidR="00961621" w:rsidRPr="0067012B" w:rsidRDefault="00E279A0" w:rsidP="004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012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21589</wp:posOffset>
                      </wp:positionV>
                      <wp:extent cx="1189355" cy="0"/>
                      <wp:effectExtent l="0" t="0" r="1079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9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D04C6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pt,1.7pt" to="15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"/>
                  </w:pict>
                </mc:Fallback>
              </mc:AlternateContent>
            </w:r>
          </w:p>
        </w:tc>
        <w:tc>
          <w:tcPr>
            <w:tcW w:w="5675" w:type="dxa"/>
          </w:tcPr>
          <w:p w:rsidR="00961621" w:rsidRPr="0067012B" w:rsidRDefault="00961621" w:rsidP="0096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70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</w:p>
          <w:p w:rsidR="00961621" w:rsidRPr="0067012B" w:rsidRDefault="00961621" w:rsidP="0096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70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Độc</w:t>
            </w:r>
            <w:r w:rsidR="004C43B2" w:rsidRPr="00670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0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lập - Tự do - Hạnh</w:t>
            </w:r>
            <w:r w:rsidR="004C43B2" w:rsidRPr="00670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0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phúc</w:t>
            </w:r>
          </w:p>
          <w:p w:rsidR="00961621" w:rsidRPr="0067012B" w:rsidRDefault="00E279A0" w:rsidP="0096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012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5079</wp:posOffset>
                      </wp:positionV>
                      <wp:extent cx="1982470" cy="0"/>
                      <wp:effectExtent l="0" t="0" r="1778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A91F2" id="Straight Connector 5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7pt,.4pt" to="215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"/>
                  </w:pict>
                </mc:Fallback>
              </mc:AlternateContent>
            </w:r>
          </w:p>
        </w:tc>
      </w:tr>
      <w:tr w:rsidR="00453E11" w:rsidRPr="0067012B" w:rsidTr="00555339">
        <w:tc>
          <w:tcPr>
            <w:tcW w:w="4821" w:type="dxa"/>
          </w:tcPr>
          <w:p w:rsidR="00453E11" w:rsidRPr="0067012B" w:rsidRDefault="00453E11" w:rsidP="0096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</w:tcPr>
          <w:p w:rsidR="00453E11" w:rsidRPr="0067012B" w:rsidRDefault="00DB0CE3" w:rsidP="004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Quang</w:t>
            </w:r>
            <w:proofErr w:type="spellEnd"/>
            <w:r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Trung</w:t>
            </w:r>
            <w:proofErr w:type="spellEnd"/>
            <w:r w:rsidR="00453E11"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453E11"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844ECA"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4</w:t>
            </w:r>
            <w:r w:rsidR="003C034B"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C034B"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="00453E11"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háng</w:t>
            </w:r>
            <w:proofErr w:type="spellEnd"/>
            <w:r w:rsidR="00453E11"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3C034B"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53E11"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453E11"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202</w:t>
            </w:r>
            <w:r w:rsidR="00844ECA" w:rsidRPr="00670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:rsidR="00453E11" w:rsidRPr="0067012B" w:rsidRDefault="00FC16F9" w:rsidP="001736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12B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r w:rsidR="00453E11" w:rsidRPr="0067012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453E11" w:rsidRPr="006701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NHẬN XÉT, </w:t>
      </w:r>
      <w:r w:rsidR="00453E11" w:rsidRPr="0067012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ĐÁNH GIÁ </w:t>
      </w:r>
      <w:r w:rsidR="00DE3F5C" w:rsidRPr="0067012B">
        <w:rPr>
          <w:rFonts w:ascii="Times New Roman" w:eastAsia="Times New Roman" w:hAnsi="Times New Roman" w:cs="Times New Roman"/>
          <w:b/>
          <w:bCs/>
          <w:sz w:val="28"/>
          <w:szCs w:val="28"/>
        </w:rPr>
        <w:t>SÁCH GIÁO KHOA</w:t>
      </w:r>
      <w:r w:rsidR="00453E11" w:rsidRPr="006701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LỚP </w:t>
      </w:r>
      <w:r w:rsidR="00844ECA" w:rsidRPr="0067012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3C3A47" w:rsidRPr="0067012B" w:rsidRDefault="00DE3F5C" w:rsidP="003C3A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12B">
        <w:rPr>
          <w:rFonts w:ascii="Times New Roman" w:eastAsia="Times New Roman" w:hAnsi="Times New Roman" w:cs="Times New Roman"/>
          <w:b/>
          <w:bCs/>
          <w:sz w:val="28"/>
          <w:szCs w:val="28"/>
        </w:rPr>
        <w:t>MÔN</w:t>
      </w:r>
      <w:r w:rsidR="003C3A47"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3D1" w:rsidRPr="0067012B">
        <w:rPr>
          <w:rFonts w:ascii="Times New Roman" w:eastAsia="Times New Roman" w:hAnsi="Times New Roman" w:cs="Times New Roman"/>
          <w:b/>
          <w:sz w:val="28"/>
          <w:szCs w:val="28"/>
        </w:rPr>
        <w:t>TOÁN</w:t>
      </w:r>
    </w:p>
    <w:p w:rsidR="00453E11" w:rsidRPr="0067012B" w:rsidRDefault="00453E11" w:rsidP="003C3A4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F5C" w:rsidRPr="0067012B" w:rsidRDefault="00DE3F5C" w:rsidP="00453E11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12B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VỀ SÁCH GIÁO KHOA</w:t>
      </w:r>
    </w:p>
    <w:p w:rsidR="000E0FD9" w:rsidRPr="0067012B" w:rsidRDefault="005C31B5" w:rsidP="000E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1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4ECA" w:rsidRPr="0067012B">
        <w:rPr>
          <w:rFonts w:ascii="Times New Roman" w:hAnsi="Times New Roman" w:cs="Times New Roman"/>
          <w:sz w:val="28"/>
          <w:szCs w:val="28"/>
        </w:rPr>
        <w:t>1</w:t>
      </w:r>
      <w:r w:rsidR="000E0FD9" w:rsidRPr="0067012B">
        <w:rPr>
          <w:rFonts w:ascii="Times New Roman" w:hAnsi="Times New Roman" w:cs="Times New Roman"/>
          <w:sz w:val="28"/>
          <w:szCs w:val="28"/>
        </w:rPr>
        <w:t>.</w:t>
      </w:r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E0FD9" w:rsidRPr="0067012B">
        <w:rPr>
          <w:rFonts w:ascii="Times New Roman" w:hAnsi="Times New Roman" w:cs="Times New Roman"/>
          <w:sz w:val="28"/>
          <w:szCs w:val="28"/>
        </w:rPr>
        <w:t xml:space="preserve"> </w:t>
      </w:r>
      <w:r w:rsidRPr="0067012B">
        <w:rPr>
          <w:rFonts w:ascii="Times New Roman" w:hAnsi="Times New Roman" w:cs="Times New Roman"/>
          <w:sz w:val="28"/>
          <w:szCs w:val="28"/>
        </w:rPr>
        <w:t>KẾT NỐI TRI THỨC VỚI CUỘC SỐNG</w:t>
      </w:r>
    </w:p>
    <w:p w:rsidR="005C31B5" w:rsidRPr="0067012B" w:rsidRDefault="005C31B5" w:rsidP="005C31B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FD9" w:rsidRPr="0067012B" w:rsidRDefault="005C31B5" w:rsidP="000E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12B">
        <w:rPr>
          <w:rFonts w:ascii="Times New Roman" w:hAnsi="Times New Roman" w:cs="Times New Roman"/>
          <w:sz w:val="28"/>
          <w:szCs w:val="28"/>
        </w:rPr>
        <w:t xml:space="preserve">          -  </w:t>
      </w:r>
      <w:proofErr w:type="spellStart"/>
      <w:r w:rsidR="00643729" w:rsidRPr="0067012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643729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729" w:rsidRPr="0067012B">
        <w:rPr>
          <w:rFonts w:ascii="Times New Roman" w:hAnsi="Times New Roman" w:cs="Times New Roman"/>
          <w:sz w:val="28"/>
          <w:szCs w:val="28"/>
        </w:rPr>
        <w:t>c</w:t>
      </w:r>
      <w:r w:rsidR="000E0FD9" w:rsidRPr="0067012B">
        <w:rPr>
          <w:rFonts w:ascii="Times New Roman" w:hAnsi="Times New Roman" w:cs="Times New Roman"/>
          <w:sz w:val="28"/>
          <w:szCs w:val="28"/>
        </w:rPr>
        <w:t>hủ</w:t>
      </w:r>
      <w:proofErr w:type="spellEnd"/>
      <w:r w:rsidR="00EC23D1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3D1" w:rsidRPr="0067012B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EC23D1" w:rsidRPr="0067012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EC23D1" w:rsidRPr="0067012B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EC23D1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3D1" w:rsidRPr="0067012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EC23D1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3D1" w:rsidRPr="0067012B">
        <w:rPr>
          <w:rFonts w:ascii="Times New Roman" w:hAnsi="Times New Roman" w:cs="Times New Roman"/>
          <w:sz w:val="28"/>
          <w:szCs w:val="28"/>
        </w:rPr>
        <w:t>Khoái</w:t>
      </w:r>
      <w:proofErr w:type="spellEnd"/>
    </w:p>
    <w:p w:rsidR="000E0FD9" w:rsidRPr="0067012B" w:rsidRDefault="005C31B5" w:rsidP="005C3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         b.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7012B">
        <w:rPr>
          <w:rFonts w:ascii="Times New Roman" w:hAnsi="Times New Roman" w:cs="Times New Roman"/>
          <w:sz w:val="28"/>
          <w:szCs w:val="28"/>
        </w:rPr>
        <w:t xml:space="preserve">: </w:t>
      </w:r>
      <w:r w:rsidR="000E0FD9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D9" w:rsidRPr="0067012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0E0FD9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D9" w:rsidRPr="0067012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0E0FD9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D9" w:rsidRPr="0067012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0E0FD9" w:rsidRPr="0067012B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0E0FD9" w:rsidRPr="0067012B" w:rsidRDefault="00844ECA" w:rsidP="000E0FD9">
      <w:pPr>
        <w:spacing w:before="60" w:after="6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12B">
        <w:rPr>
          <w:rFonts w:ascii="Times New Roman" w:hAnsi="Times New Roman" w:cs="Times New Roman"/>
          <w:sz w:val="28"/>
          <w:szCs w:val="28"/>
        </w:rPr>
        <w:t>2</w:t>
      </w:r>
      <w:r w:rsidR="000E0FD9" w:rsidRPr="00670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31B5" w:rsidRPr="0067012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5C31B5"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31B5" w:rsidRPr="0067012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C31B5"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31B5" w:rsidRPr="0067012B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5C31B5" w:rsidRPr="006701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C31B5" w:rsidRPr="0067012B">
        <w:rPr>
          <w:rFonts w:ascii="Times New Roman" w:hAnsi="Times New Roman" w:cs="Times New Roman"/>
          <w:sz w:val="28"/>
          <w:szCs w:val="28"/>
        </w:rPr>
        <w:t xml:space="preserve"> CÁNH DIỀU</w:t>
      </w:r>
    </w:p>
    <w:p w:rsidR="005C31B5" w:rsidRPr="0067012B" w:rsidRDefault="005C31B5" w:rsidP="005C31B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FD9" w:rsidRPr="0067012B" w:rsidRDefault="005C31B5" w:rsidP="000E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12B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="00643729" w:rsidRPr="0067012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643729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729" w:rsidRPr="0067012B">
        <w:rPr>
          <w:rFonts w:ascii="Times New Roman" w:hAnsi="Times New Roman" w:cs="Times New Roman"/>
          <w:sz w:val="28"/>
          <w:szCs w:val="28"/>
        </w:rPr>
        <w:t>c</w:t>
      </w:r>
      <w:r w:rsidR="000E0FD9" w:rsidRPr="0067012B">
        <w:rPr>
          <w:rFonts w:ascii="Times New Roman" w:hAnsi="Times New Roman" w:cs="Times New Roman"/>
          <w:sz w:val="28"/>
          <w:szCs w:val="28"/>
        </w:rPr>
        <w:t>hủ</w:t>
      </w:r>
      <w:proofErr w:type="spellEnd"/>
      <w:r w:rsidR="00EC23D1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3D1" w:rsidRPr="0067012B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EC23D1" w:rsidRPr="006701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C23D1" w:rsidRPr="0067012B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="00EC23D1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3D1" w:rsidRPr="0067012B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EC23D1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3D1" w:rsidRPr="0067012B">
        <w:rPr>
          <w:rFonts w:ascii="Times New Roman" w:hAnsi="Times New Roman" w:cs="Times New Roman"/>
          <w:sz w:val="28"/>
          <w:szCs w:val="28"/>
        </w:rPr>
        <w:t>Thái</w:t>
      </w:r>
      <w:proofErr w:type="spellEnd"/>
    </w:p>
    <w:p w:rsidR="000E0FD9" w:rsidRPr="0067012B" w:rsidRDefault="005C31B5" w:rsidP="005C3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         b.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7012B">
        <w:rPr>
          <w:rFonts w:ascii="Times New Roman" w:hAnsi="Times New Roman" w:cs="Times New Roman"/>
          <w:sz w:val="28"/>
          <w:szCs w:val="28"/>
        </w:rPr>
        <w:t xml:space="preserve">: </w:t>
      </w:r>
      <w:r w:rsidR="000E0FD9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D9" w:rsidRPr="0067012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0E0FD9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D9" w:rsidRPr="0067012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E0FD9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D9" w:rsidRPr="0067012B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0E0FD9"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D9" w:rsidRPr="0067012B">
        <w:rPr>
          <w:rFonts w:ascii="Times New Roman" w:hAnsi="Times New Roman" w:cs="Times New Roman"/>
          <w:sz w:val="28"/>
          <w:szCs w:val="28"/>
        </w:rPr>
        <w:t>phạm</w:t>
      </w:r>
      <w:proofErr w:type="spellEnd"/>
    </w:p>
    <w:p w:rsidR="00EC23D1" w:rsidRPr="0067012B" w:rsidRDefault="00EC23D1" w:rsidP="00EC23D1">
      <w:pPr>
        <w:spacing w:before="60" w:after="6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12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7012B">
        <w:rPr>
          <w:rFonts w:ascii="Times New Roman" w:hAnsi="Times New Roman" w:cs="Times New Roman"/>
          <w:sz w:val="28"/>
          <w:szCs w:val="28"/>
        </w:rPr>
        <w:t xml:space="preserve"> CHÂN TRỜI SÁNG TẠO</w:t>
      </w:r>
    </w:p>
    <w:p w:rsidR="00EC23D1" w:rsidRPr="0067012B" w:rsidRDefault="00EC23D1" w:rsidP="00EC23D1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23D1" w:rsidRPr="0067012B" w:rsidRDefault="00EC23D1" w:rsidP="00EC2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12B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67012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6701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012B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67012B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67012B">
        <w:rPr>
          <w:rFonts w:ascii="Times New Roman" w:hAnsi="Times New Roman" w:cs="Times New Roman"/>
          <w:sz w:val="28"/>
          <w:szCs w:val="28"/>
        </w:rPr>
        <w:t>Dũng</w:t>
      </w:r>
      <w:proofErr w:type="spellEnd"/>
    </w:p>
    <w:p w:rsidR="00EC23D1" w:rsidRPr="0067012B" w:rsidRDefault="00EC23D1" w:rsidP="005C3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         b.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7012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67012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7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2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7012B">
        <w:rPr>
          <w:rFonts w:ascii="Times New Roman" w:hAnsi="Times New Roman" w:cs="Times New Roman"/>
          <w:sz w:val="28"/>
          <w:szCs w:val="28"/>
        </w:rPr>
        <w:t xml:space="preserve"> Nam          </w:t>
      </w:r>
    </w:p>
    <w:p w:rsidR="00453E11" w:rsidRPr="0067012B" w:rsidRDefault="00DE3F5C" w:rsidP="00453E11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12B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453E11" w:rsidRPr="0067012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. THÔNG TIN VỀ NGƯỜI </w:t>
      </w:r>
      <w:r w:rsidR="00453E11" w:rsidRPr="0067012B">
        <w:rPr>
          <w:rFonts w:ascii="Times New Roman" w:eastAsia="Times New Roman" w:hAnsi="Times New Roman" w:cs="Times New Roman"/>
          <w:b/>
          <w:bCs/>
          <w:sz w:val="28"/>
          <w:szCs w:val="28"/>
        </w:rPr>
        <w:t>NHẬN XÉT, ĐÁNH GIÁ</w:t>
      </w:r>
    </w:p>
    <w:p w:rsidR="00453E11" w:rsidRPr="0067012B" w:rsidRDefault="00453E11" w:rsidP="00453E11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7012B">
        <w:rPr>
          <w:rFonts w:ascii="Times New Roman" w:eastAsia="Times New Roman" w:hAnsi="Times New Roman" w:cs="Times New Roman"/>
          <w:sz w:val="28"/>
          <w:szCs w:val="28"/>
          <w:lang w:val="vi-VN"/>
        </w:rPr>
        <w:t>Họ</w:t>
      </w:r>
      <w:r w:rsidR="0061557E"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12B">
        <w:rPr>
          <w:rFonts w:ascii="Times New Roman" w:eastAsia="Times New Roman" w:hAnsi="Times New Roman" w:cs="Times New Roman"/>
          <w:sz w:val="28"/>
          <w:szCs w:val="28"/>
          <w:lang w:val="vi-VN"/>
        </w:rPr>
        <w:t>và tên:</w:t>
      </w:r>
      <w:r w:rsidR="003C3A47"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ECA" w:rsidRPr="0067012B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844ECA"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ECA" w:rsidRPr="0067012B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844ECA"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4ECA" w:rsidRPr="0067012B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="00DB0CE3"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B74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DE3F5C" w:rsidRPr="0067012B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DE3F5C"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3F5C" w:rsidRPr="0067012B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0C3B74" w:rsidRPr="006701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44ECA" w:rsidRPr="0067012B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844ECA" w:rsidRPr="0067012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844ECA" w:rsidRPr="0067012B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</w:p>
    <w:p w:rsidR="00453E11" w:rsidRPr="0067012B" w:rsidRDefault="00453E11" w:rsidP="00453E11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7012B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r w:rsidR="0061557E" w:rsidRPr="0067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12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vụ/Đơn vị công tác: </w:t>
      </w:r>
      <w:proofErr w:type="spellStart"/>
      <w:r w:rsidR="000C3B74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>Trường</w:t>
      </w:r>
      <w:proofErr w:type="spellEnd"/>
      <w:r w:rsidR="000C3B74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THCS </w:t>
      </w:r>
      <w:proofErr w:type="spellStart"/>
      <w:r w:rsidR="00DB0CE3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>Quang</w:t>
      </w:r>
      <w:proofErr w:type="spellEnd"/>
      <w:r w:rsidR="00DB0CE3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DB0CE3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>Trung</w:t>
      </w:r>
      <w:proofErr w:type="spellEnd"/>
      <w:r w:rsidR="00DB0CE3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3C3A47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- An </w:t>
      </w:r>
      <w:proofErr w:type="spellStart"/>
      <w:r w:rsidR="003C3A47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>Lão</w:t>
      </w:r>
      <w:proofErr w:type="spellEnd"/>
      <w:r w:rsidR="003C3A47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- </w:t>
      </w:r>
      <w:proofErr w:type="spellStart"/>
      <w:r w:rsidR="003C3A47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>Hải</w:t>
      </w:r>
      <w:proofErr w:type="spellEnd"/>
      <w:r w:rsidR="003C3A47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C3A47" w:rsidRPr="0067012B">
        <w:rPr>
          <w:rFonts w:ascii="Times New Roman" w:eastAsia="Times New Roman" w:hAnsi="Times New Roman" w:cs="Times New Roman"/>
          <w:sz w:val="28"/>
          <w:szCs w:val="28"/>
          <w:lang w:val="en-GB"/>
        </w:rPr>
        <w:t>Phòng</w:t>
      </w:r>
      <w:proofErr w:type="spellEnd"/>
    </w:p>
    <w:p w:rsidR="00453E11" w:rsidRPr="0067012B" w:rsidRDefault="00453E11" w:rsidP="00453E11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7012B">
        <w:rPr>
          <w:rFonts w:ascii="Times New Roman" w:eastAsia="Times New Roman" w:hAnsi="Times New Roman" w:cs="Times New Roman"/>
          <w:sz w:val="28"/>
          <w:szCs w:val="28"/>
          <w:lang w:val="vi-VN"/>
        </w:rPr>
        <w:t>Địa</w:t>
      </w:r>
      <w:r w:rsidR="003C3A47" w:rsidRPr="0067012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7012B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r w:rsidR="003C3A47" w:rsidRPr="0067012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7012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email: </w:t>
      </w:r>
      <w:r w:rsidR="00844ECA" w:rsidRPr="0067012B">
        <w:rPr>
          <w:rFonts w:ascii="Times New Roman" w:eastAsia="Times New Roman" w:hAnsi="Times New Roman" w:cs="Times New Roman"/>
          <w:sz w:val="28"/>
          <w:szCs w:val="28"/>
          <w:lang w:val="fr-FR"/>
        </w:rPr>
        <w:t>daothiha32</w:t>
      </w:r>
      <w:r w:rsidR="00DB0CE3" w:rsidRPr="0067012B">
        <w:rPr>
          <w:rFonts w:ascii="Times New Roman" w:eastAsia="Times New Roman" w:hAnsi="Times New Roman" w:cs="Times New Roman"/>
          <w:sz w:val="28"/>
          <w:szCs w:val="28"/>
          <w:lang w:val="fr-FR"/>
        </w:rPr>
        <w:t>@gmail.com</w:t>
      </w:r>
    </w:p>
    <w:p w:rsidR="00BB4635" w:rsidRPr="0067012B" w:rsidRDefault="00453E11" w:rsidP="00BB463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7012B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r w:rsidR="003C3A47" w:rsidRPr="0067012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7012B">
        <w:rPr>
          <w:rFonts w:ascii="Times New Roman" w:eastAsia="Times New Roman" w:hAnsi="Times New Roman" w:cs="Times New Roman"/>
          <w:sz w:val="28"/>
          <w:szCs w:val="28"/>
          <w:lang w:val="vi-VN"/>
        </w:rPr>
        <w:t>điện</w:t>
      </w:r>
      <w:r w:rsidR="003C3A47" w:rsidRPr="0067012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7012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thoại liên hệ: </w:t>
      </w:r>
      <w:r w:rsidR="00844ECA" w:rsidRPr="0067012B">
        <w:rPr>
          <w:rFonts w:ascii="Times New Roman" w:eastAsia="Times New Roman" w:hAnsi="Times New Roman" w:cs="Times New Roman"/>
          <w:sz w:val="28"/>
          <w:szCs w:val="28"/>
          <w:lang w:val="fr-FR"/>
        </w:rPr>
        <w:t>0982240815</w:t>
      </w:r>
    </w:p>
    <w:p w:rsidR="00B14002" w:rsidRPr="0067012B" w:rsidRDefault="00B14002" w:rsidP="00BB463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67012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</w:t>
      </w:r>
      <w:r w:rsidR="002777D6" w:rsidRPr="0067012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</w:t>
      </w:r>
      <w:r w:rsidRPr="0067012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NỘI DUNG NHẬN XÉT</w:t>
      </w:r>
      <w:r w:rsidRPr="0067012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, ĐÁNH GIÁ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90"/>
        <w:gridCol w:w="1645"/>
        <w:gridCol w:w="1275"/>
        <w:gridCol w:w="6379"/>
      </w:tblGrid>
      <w:tr w:rsidR="00512037" w:rsidRPr="0067012B" w:rsidTr="00512037">
        <w:tc>
          <w:tcPr>
            <w:tcW w:w="590" w:type="dxa"/>
          </w:tcPr>
          <w:p w:rsidR="00512037" w:rsidRPr="0067012B" w:rsidRDefault="00512037" w:rsidP="00C65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645" w:type="dxa"/>
          </w:tcPr>
          <w:p w:rsidR="00512037" w:rsidRPr="0067012B" w:rsidRDefault="00512037" w:rsidP="00C65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</w:p>
        </w:tc>
        <w:tc>
          <w:tcPr>
            <w:tcW w:w="1275" w:type="dxa"/>
          </w:tcPr>
          <w:p w:rsidR="00512037" w:rsidRPr="0067012B" w:rsidRDefault="00512037" w:rsidP="00C65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</w:p>
        </w:tc>
        <w:tc>
          <w:tcPr>
            <w:tcW w:w="6379" w:type="dxa"/>
          </w:tcPr>
          <w:p w:rsidR="00512037" w:rsidRPr="0067012B" w:rsidRDefault="00512037" w:rsidP="00C65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512037" w:rsidRPr="0067012B" w:rsidTr="00512037">
        <w:tc>
          <w:tcPr>
            <w:tcW w:w="590" w:type="dxa"/>
          </w:tcPr>
          <w:p w:rsidR="00512037" w:rsidRPr="0067012B" w:rsidRDefault="00512037" w:rsidP="000E0FD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70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1645" w:type="dxa"/>
          </w:tcPr>
          <w:p w:rsidR="00512037" w:rsidRPr="0067012B" w:rsidRDefault="00512037" w:rsidP="000E0FD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tri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cuộc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275" w:type="dxa"/>
          </w:tcPr>
          <w:p w:rsidR="00512037" w:rsidRPr="0067012B" w:rsidRDefault="00F66B27" w:rsidP="000E0FD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6379" w:type="dxa"/>
          </w:tcPr>
          <w:p w:rsidR="00512037" w:rsidRPr="0067012B" w:rsidRDefault="00512037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Ưu</w:t>
            </w:r>
            <w:proofErr w:type="spellEnd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</w:p>
          <w:p w:rsidR="003F641C" w:rsidRPr="0067012B" w:rsidRDefault="003F641C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+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Đẹp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,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gọn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hơn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so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với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toán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6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hình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ảnh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rõ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ràng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.</w:t>
            </w:r>
          </w:p>
          <w:p w:rsidR="003F641C" w:rsidRPr="0067012B" w:rsidRDefault="003F641C" w:rsidP="003F641C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+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Sách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viết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theo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lối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nhẹ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nhàng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,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dễ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tiếp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cận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với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người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học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và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người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dạy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có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thể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linh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hoạt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trong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quá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trình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truyền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đạt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với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từng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đối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tượng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hs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.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Giới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thiệu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được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lastRenderedPageBreak/>
              <w:t>những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dạng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toán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chứng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minh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hình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học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qua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hệ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thống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bài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tập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</w:p>
          <w:p w:rsidR="003F641C" w:rsidRPr="0067012B" w:rsidRDefault="003F641C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37" w:rsidRPr="0067012B" w:rsidRDefault="00512037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Hạn</w:t>
            </w:r>
            <w:proofErr w:type="spellEnd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chế:</w:t>
            </w:r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 w:rsidR="00723C0B" w:rsidRPr="0067012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723C0B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615E6A" w:rsidRPr="0067012B" w:rsidRDefault="0067012B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phông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15E6A" w:rsidRPr="0067012B" w:rsidRDefault="0067012B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41C" w:rsidRPr="0067012B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E6A" w:rsidRPr="0067012B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  <w:p w:rsidR="00512037" w:rsidRPr="0067012B" w:rsidRDefault="0067012B" w:rsidP="000E0FD9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+</w:t>
            </w:r>
            <w:r w:rsidR="003F641C" w:rsidRPr="00670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Chưa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có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bài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toán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thực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tế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.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Tuy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có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rõ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ràng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về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nội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dung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nhưng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lại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mang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tính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chất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giới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thiệu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nặng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về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kiến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thức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hơn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là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chú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trọng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đến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rèn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luyện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kĩ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năng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cho</w:t>
            </w:r>
            <w:proofErr w:type="spellEnd"/>
            <w:r w:rsidR="003F641C"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Hs.</w:t>
            </w:r>
          </w:p>
        </w:tc>
      </w:tr>
      <w:tr w:rsidR="00512037" w:rsidRPr="0067012B" w:rsidTr="00512037">
        <w:tc>
          <w:tcPr>
            <w:tcW w:w="590" w:type="dxa"/>
          </w:tcPr>
          <w:p w:rsidR="00512037" w:rsidRPr="0067012B" w:rsidRDefault="00512037" w:rsidP="000E0FD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70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>2</w:t>
            </w:r>
          </w:p>
        </w:tc>
        <w:tc>
          <w:tcPr>
            <w:tcW w:w="1645" w:type="dxa"/>
          </w:tcPr>
          <w:p w:rsidR="00512037" w:rsidRPr="0067012B" w:rsidRDefault="00512037" w:rsidP="000E0FD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Cánh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diều</w:t>
            </w:r>
            <w:proofErr w:type="spellEnd"/>
          </w:p>
        </w:tc>
        <w:tc>
          <w:tcPr>
            <w:tcW w:w="1275" w:type="dxa"/>
          </w:tcPr>
          <w:p w:rsidR="00512037" w:rsidRPr="0067012B" w:rsidRDefault="00F66B27" w:rsidP="000E0FD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6379" w:type="dxa"/>
          </w:tcPr>
          <w:p w:rsidR="00512037" w:rsidRPr="0067012B" w:rsidRDefault="00512037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Ưu</w:t>
            </w:r>
            <w:proofErr w:type="spellEnd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12037" w:rsidRPr="0067012B" w:rsidRDefault="00512037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proofErr w:type="gram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proofErr w:type="gram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2018. </w:t>
            </w:r>
          </w:p>
          <w:p w:rsidR="00512037" w:rsidRPr="0067012B" w:rsidRDefault="00512037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proofErr w:type="gram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037" w:rsidRPr="0067012B" w:rsidRDefault="00512037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037" w:rsidRPr="0067012B" w:rsidRDefault="00512037" w:rsidP="000E0FD9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Hạn</w:t>
            </w:r>
            <w:proofErr w:type="spellEnd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chế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 w:rsidR="00FB58E2" w:rsidRPr="0067012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FB58E2"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FB58E2" w:rsidRPr="0067012B" w:rsidRDefault="00FB58E2" w:rsidP="00FB58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12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4: 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proofErr w:type="gram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2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31pt" o:ole="">
                  <v:imagedata r:id="rId7" o:title=""/>
                </v:shape>
                <o:OLEObject Type="Embed" ProgID="Equation.DSMT4" ShapeID="_x0000_i1025" DrawAspect="Content" ObjectID="_1708245714" r:id="rId8"/>
              </w:object>
            </w:r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8E2" w:rsidRPr="0067012B" w:rsidRDefault="0067012B" w:rsidP="00FB58E2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hữu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tỉ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proofErr w:type="gram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DE655B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hữu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tỉ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hữu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tỉ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hữu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tỉ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</w:p>
          <w:p w:rsidR="00FB58E2" w:rsidRPr="0067012B" w:rsidRDefault="0067012B" w:rsidP="00FB58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ràng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hữu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tỉ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nghịch</w:t>
            </w:r>
            <w:proofErr w:type="spellEnd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8E2" w:rsidRPr="00670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đảo</w:t>
            </w:r>
            <w:proofErr w:type="spellEnd"/>
          </w:p>
        </w:tc>
      </w:tr>
      <w:tr w:rsidR="00512037" w:rsidRPr="0067012B" w:rsidTr="00512037">
        <w:tc>
          <w:tcPr>
            <w:tcW w:w="590" w:type="dxa"/>
          </w:tcPr>
          <w:p w:rsidR="00512037" w:rsidRPr="0067012B" w:rsidRDefault="00512037" w:rsidP="000E0FD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70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1645" w:type="dxa"/>
          </w:tcPr>
          <w:p w:rsidR="00512037" w:rsidRPr="0067012B" w:rsidRDefault="00512037" w:rsidP="000E0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Chân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</w:p>
          <w:p w:rsidR="00512037" w:rsidRPr="0067012B" w:rsidRDefault="00512037" w:rsidP="000E0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037" w:rsidRPr="0067012B" w:rsidRDefault="00512037" w:rsidP="000E0FD9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</w:tcPr>
          <w:p w:rsidR="00512037" w:rsidRPr="0067012B" w:rsidRDefault="00F66B27" w:rsidP="00F66B2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6379" w:type="dxa"/>
          </w:tcPr>
          <w:p w:rsidR="00512037" w:rsidRPr="0067012B" w:rsidRDefault="00512037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Ưu</w:t>
            </w:r>
            <w:proofErr w:type="spellEnd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67012B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</w:p>
          <w:p w:rsidR="00DE655B" w:rsidRPr="0067012B" w:rsidRDefault="00DE655B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+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Đẹp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,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rõ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chữ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.</w:t>
            </w:r>
          </w:p>
          <w:p w:rsidR="00DE655B" w:rsidRPr="0067012B" w:rsidRDefault="00DE655B" w:rsidP="000E0FD9">
            <w:pPr>
              <w:rPr>
                <w:rFonts w:ascii="Times New Roman" w:hAnsi="Times New Roman" w:cs="Times New Roman"/>
                <w:color w:val="050505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+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Giới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thiệu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được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nhiều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dạng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toán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qua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từng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hoạt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động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và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có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nhiều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bài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tập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ứng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dụng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thực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tế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.</w:t>
            </w:r>
          </w:p>
          <w:p w:rsidR="00DE655B" w:rsidRPr="0067012B" w:rsidRDefault="00DE655B" w:rsidP="000E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+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Tuy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về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mặt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lí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thuyết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còn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ít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nhưng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chỉ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tập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trung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vào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giới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thiệu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được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khái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niệm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và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có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nhiều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bài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tập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để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tập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trung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vào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rèn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kĩ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năng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cho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người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học</w:t>
            </w:r>
            <w:proofErr w:type="spellEnd"/>
            <w:r w:rsidRPr="0067012B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>.</w:t>
            </w:r>
          </w:p>
          <w:p w:rsidR="00512037" w:rsidRPr="0067012B" w:rsidRDefault="00512037" w:rsidP="000E0FD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Hạn</w:t>
            </w:r>
            <w:proofErr w:type="spellEnd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01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chế</w:t>
            </w:r>
            <w:proofErr w:type="spellEnd"/>
            <w:r w:rsidRPr="0067012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70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E655B" w:rsidRPr="0067012B" w:rsidRDefault="0067012B" w:rsidP="00DE655B">
            <w:pPr>
              <w:shd w:val="clear" w:color="auto" w:fill="FFFFFF"/>
              <w:rPr>
                <w:rFonts w:ascii="inherit" w:hAnsi="inherit" w:cs="Segoe UI Historic"/>
                <w:color w:val="050505"/>
                <w:sz w:val="28"/>
                <w:szCs w:val="28"/>
              </w:rPr>
            </w:pPr>
            <w:r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+ </w:t>
            </w:r>
            <w:proofErr w:type="spellStart"/>
            <w:r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D</w:t>
            </w:r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ùng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từ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ngữ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diễn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đạt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định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nghĩa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tam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giác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vuông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cân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chưa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tường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minh so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với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sgk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cũ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và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cánh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diều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.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Cách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trình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bày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các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nội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dung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chưa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được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logic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như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lastRenderedPageBreak/>
              <w:t>cánh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</w:t>
            </w:r>
            <w:proofErr w:type="spellStart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diều</w:t>
            </w:r>
            <w:proofErr w:type="spellEnd"/>
            <w:r w:rsidR="00DE655B" w:rsidRPr="0067012B">
              <w:rPr>
                <w:rFonts w:ascii="inherit" w:hAnsi="inherit" w:cs="Segoe UI Historic"/>
                <w:color w:val="050505"/>
                <w:sz w:val="28"/>
                <w:szCs w:val="28"/>
              </w:rPr>
              <w:t>.</w:t>
            </w:r>
          </w:p>
          <w:p w:rsidR="00512037" w:rsidRPr="0067012B" w:rsidRDefault="00512037" w:rsidP="006521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12037" w:rsidRPr="0067012B" w:rsidRDefault="0065218C" w:rsidP="0065218C">
      <w:pPr>
        <w:spacing w:before="60" w:after="60" w:line="288" w:lineRule="auto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Trên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cơ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sở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đánh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giá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những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ưu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điểm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hạn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chế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của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môn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77900"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66B27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TOÁN</w:t>
      </w:r>
      <w:proofErr w:type="gramEnd"/>
      <w:r w:rsidR="00F66B27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7</w:t>
      </w:r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trên</w:t>
      </w:r>
      <w:proofErr w:type="spellEnd"/>
      <w:r w:rsidR="0067012B">
        <w:rPr>
          <w:rFonts w:ascii="Times New Roman" w:eastAsia="Calibri" w:hAnsi="Times New Roman" w:cs="Times New Roman"/>
          <w:iCs/>
          <w:sz w:val="28"/>
          <w:szCs w:val="28"/>
        </w:rPr>
        <w:t xml:space="preserve"> 3</w:t>
      </w:r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bộ</w:t>
      </w:r>
      <w:proofErr w:type="spellEnd"/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Cs/>
          <w:sz w:val="28"/>
          <w:szCs w:val="28"/>
        </w:rPr>
        <w:t>sách</w:t>
      </w:r>
      <w:proofErr w:type="spellEnd"/>
      <w:r w:rsidR="00B77900"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proofErr w:type="spellStart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Kết</w:t>
      </w:r>
      <w:proofErr w:type="spellEnd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nối</w:t>
      </w:r>
      <w:proofErr w:type="spellEnd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tri </w:t>
      </w:r>
      <w:proofErr w:type="spellStart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thức</w:t>
      </w:r>
      <w:proofErr w:type="spellEnd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và</w:t>
      </w:r>
      <w:proofErr w:type="spellEnd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cuộc</w:t>
      </w:r>
      <w:proofErr w:type="spellEnd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số</w:t>
      </w:r>
      <w:r w:rsidR="0067012B">
        <w:rPr>
          <w:rFonts w:ascii="Times New Roman" w:eastAsia="Calibri" w:hAnsi="Times New Roman" w:cs="Times New Roman"/>
          <w:b/>
          <w:iCs/>
          <w:sz w:val="28"/>
          <w:szCs w:val="28"/>
        </w:rPr>
        <w:t>ng</w:t>
      </w:r>
      <w:proofErr w:type="spellEnd"/>
      <w:r w:rsidR="0067012B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Cánh</w:t>
      </w:r>
      <w:proofErr w:type="spellEnd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77900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diề</w:t>
      </w:r>
      <w:r w:rsidR="001A7764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u</w:t>
      </w:r>
      <w:proofErr w:type="spellEnd"/>
      <w:r w:rsidR="0067012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spellStart"/>
      <w:r w:rsidR="0067012B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Chân</w:t>
      </w:r>
      <w:proofErr w:type="spellEnd"/>
      <w:r w:rsidR="0067012B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67012B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trời</w:t>
      </w:r>
      <w:proofErr w:type="spellEnd"/>
      <w:r w:rsidR="0067012B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sang </w:t>
      </w:r>
      <w:proofErr w:type="spellStart"/>
      <w:r w:rsidR="0067012B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tạo</w:t>
      </w:r>
      <w:proofErr w:type="spellEnd"/>
      <w:r w:rsidR="0067012B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B77900"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Bản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thân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tôi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nhận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thấy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bộ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sách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1A7764" w:rsidRPr="00555C91">
        <w:rPr>
          <w:rFonts w:ascii="Times New Roman" w:eastAsia="Calibri" w:hAnsi="Times New Roman" w:cs="Times New Roman"/>
          <w:b/>
          <w:iCs/>
          <w:sz w:val="28"/>
          <w:szCs w:val="28"/>
        </w:rPr>
        <w:t>Cánh</w:t>
      </w:r>
      <w:proofErr w:type="spellEnd"/>
      <w:r w:rsidR="001A7764" w:rsidRPr="00555C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1A7764" w:rsidRPr="00555C91">
        <w:rPr>
          <w:rFonts w:ascii="Times New Roman" w:eastAsia="Calibri" w:hAnsi="Times New Roman" w:cs="Times New Roman"/>
          <w:b/>
          <w:iCs/>
          <w:sz w:val="28"/>
          <w:szCs w:val="28"/>
        </w:rPr>
        <w:t>diều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proofErr w:type="spellStart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>Nhà</w:t>
      </w:r>
      <w:proofErr w:type="spellEnd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>xuất</w:t>
      </w:r>
      <w:proofErr w:type="spellEnd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>bản</w:t>
      </w:r>
      <w:proofErr w:type="spellEnd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>giáo</w:t>
      </w:r>
      <w:proofErr w:type="spellEnd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>dục</w:t>
      </w:r>
      <w:proofErr w:type="spellEnd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>nam</w:t>
      </w:r>
      <w:proofErr w:type="spellEnd"/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– </w:t>
      </w:r>
      <w:proofErr w:type="spellStart"/>
      <w:r w:rsidR="001A7764" w:rsidRPr="00555C91">
        <w:rPr>
          <w:rFonts w:ascii="Times New Roman" w:eastAsia="Calibri" w:hAnsi="Times New Roman" w:cs="Times New Roman"/>
          <w:iCs/>
          <w:sz w:val="28"/>
          <w:szCs w:val="28"/>
        </w:rPr>
        <w:t>Tổng</w:t>
      </w:r>
      <w:proofErr w:type="spellEnd"/>
      <w:r w:rsidR="001A7764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1A7764" w:rsidRPr="00555C91">
        <w:rPr>
          <w:rFonts w:ascii="Times New Roman" w:eastAsia="Calibri" w:hAnsi="Times New Roman" w:cs="Times New Roman"/>
          <w:iCs/>
          <w:sz w:val="28"/>
          <w:szCs w:val="28"/>
        </w:rPr>
        <w:t>c</w:t>
      </w:r>
      <w:r w:rsidR="00512037" w:rsidRPr="00555C91">
        <w:rPr>
          <w:rFonts w:ascii="Times New Roman" w:eastAsia="Calibri" w:hAnsi="Times New Roman" w:cs="Times New Roman"/>
          <w:iCs/>
          <w:sz w:val="28"/>
          <w:szCs w:val="28"/>
        </w:rPr>
        <w:t>hủ</w:t>
      </w:r>
      <w:proofErr w:type="spellEnd"/>
      <w:r w:rsidR="001A7764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1A7764" w:rsidRPr="00555C91">
        <w:rPr>
          <w:rFonts w:ascii="Times New Roman" w:eastAsia="Calibri" w:hAnsi="Times New Roman" w:cs="Times New Roman"/>
          <w:iCs/>
          <w:sz w:val="28"/>
          <w:szCs w:val="28"/>
        </w:rPr>
        <w:t>biên</w:t>
      </w:r>
      <w:proofErr w:type="spellEnd"/>
      <w:r w:rsidR="001A7764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proofErr w:type="spellStart"/>
      <w:r w:rsidR="00452B9C" w:rsidRPr="00555C91">
        <w:rPr>
          <w:rFonts w:ascii="Times New Roman" w:eastAsia="Calibri" w:hAnsi="Times New Roman" w:cs="Times New Roman"/>
          <w:iCs/>
          <w:sz w:val="28"/>
          <w:szCs w:val="28"/>
        </w:rPr>
        <w:t>Đỗ</w:t>
      </w:r>
      <w:proofErr w:type="spellEnd"/>
      <w:r w:rsidR="00452B9C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452B9C" w:rsidRPr="00555C91">
        <w:rPr>
          <w:rFonts w:ascii="Times New Roman" w:eastAsia="Calibri" w:hAnsi="Times New Roman" w:cs="Times New Roman"/>
          <w:iCs/>
          <w:sz w:val="28"/>
          <w:szCs w:val="28"/>
        </w:rPr>
        <w:t>Đức</w:t>
      </w:r>
      <w:proofErr w:type="spellEnd"/>
      <w:r w:rsidR="00452B9C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452B9C" w:rsidRPr="00555C91">
        <w:rPr>
          <w:rFonts w:ascii="Times New Roman" w:eastAsia="Calibri" w:hAnsi="Times New Roman" w:cs="Times New Roman"/>
          <w:iCs/>
          <w:sz w:val="28"/>
          <w:szCs w:val="28"/>
        </w:rPr>
        <w:t>Thái</w:t>
      </w:r>
      <w:proofErr w:type="spellEnd"/>
      <w:r w:rsidR="00452B9C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có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tính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phù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hợp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thực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tiễn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hơn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đối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với</w:t>
      </w:r>
      <w:proofErr w:type="spellEnd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HS </w:t>
      </w:r>
      <w:proofErr w:type="spellStart"/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lớ</w:t>
      </w:r>
      <w:r w:rsidR="001A7764" w:rsidRPr="00555C91">
        <w:rPr>
          <w:rFonts w:ascii="Times New Roman" w:eastAsia="Calibri" w:hAnsi="Times New Roman" w:cs="Times New Roman"/>
          <w:iCs/>
          <w:sz w:val="28"/>
          <w:szCs w:val="28"/>
        </w:rPr>
        <w:t>p</w:t>
      </w:r>
      <w:proofErr w:type="spellEnd"/>
      <w:r w:rsidR="001A7764" w:rsidRPr="00555C91">
        <w:rPr>
          <w:rFonts w:ascii="Times New Roman" w:eastAsia="Calibri" w:hAnsi="Times New Roman" w:cs="Times New Roman"/>
          <w:iCs/>
          <w:sz w:val="28"/>
          <w:szCs w:val="28"/>
        </w:rPr>
        <w:t xml:space="preserve"> 7</w:t>
      </w:r>
      <w:r w:rsidR="00B77900" w:rsidRPr="00555C91">
        <w:rPr>
          <w:rFonts w:ascii="Times New Roman" w:eastAsia="Calibri" w:hAnsi="Times New Roman" w:cs="Times New Roman"/>
          <w:iCs/>
          <w:sz w:val="28"/>
          <w:szCs w:val="28"/>
        </w:rPr>
        <w:t>.</w:t>
      </w:r>
      <w:bookmarkStart w:id="0" w:name="_GoBack"/>
      <w:bookmarkEnd w:id="0"/>
    </w:p>
    <w:p w:rsidR="0065218C" w:rsidRPr="0067012B" w:rsidRDefault="0065218C" w:rsidP="0065218C">
      <w:pPr>
        <w:spacing w:before="60" w:after="60" w:line="288" w:lineRule="auto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spellStart"/>
      <w:r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Người</w:t>
      </w:r>
      <w:proofErr w:type="spellEnd"/>
      <w:r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nhận</w:t>
      </w:r>
      <w:proofErr w:type="spellEnd"/>
      <w:r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xét</w:t>
      </w:r>
      <w:proofErr w:type="spellEnd"/>
      <w:r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đánh</w:t>
      </w:r>
      <w:proofErr w:type="spellEnd"/>
      <w:r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giá</w:t>
      </w:r>
      <w:proofErr w:type="spellEnd"/>
    </w:p>
    <w:p w:rsidR="0065218C" w:rsidRPr="0067012B" w:rsidRDefault="0065218C" w:rsidP="0065218C">
      <w:pPr>
        <w:spacing w:before="60" w:after="60" w:line="288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012B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spellStart"/>
      <w:r w:rsidRPr="0067012B">
        <w:rPr>
          <w:rFonts w:ascii="Times New Roman" w:eastAsia="Calibri" w:hAnsi="Times New Roman" w:cs="Times New Roman"/>
          <w:i/>
          <w:iCs/>
          <w:sz w:val="28"/>
          <w:szCs w:val="28"/>
        </w:rPr>
        <w:t>Ký</w:t>
      </w:r>
      <w:proofErr w:type="spellEnd"/>
      <w:r w:rsidRPr="006701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67012B">
        <w:rPr>
          <w:rFonts w:ascii="Times New Roman" w:eastAsia="Calibri" w:hAnsi="Times New Roman" w:cs="Times New Roman"/>
          <w:i/>
          <w:iCs/>
          <w:sz w:val="28"/>
          <w:szCs w:val="28"/>
        </w:rPr>
        <w:t>ghi</w:t>
      </w:r>
      <w:proofErr w:type="spellEnd"/>
      <w:r w:rsidRPr="006701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/>
          <w:iCs/>
          <w:sz w:val="28"/>
          <w:szCs w:val="28"/>
        </w:rPr>
        <w:t>rõ</w:t>
      </w:r>
      <w:proofErr w:type="spellEnd"/>
      <w:r w:rsidRPr="006701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/>
          <w:iCs/>
          <w:sz w:val="28"/>
          <w:szCs w:val="28"/>
        </w:rPr>
        <w:t>họ</w:t>
      </w:r>
      <w:proofErr w:type="spellEnd"/>
      <w:r w:rsidRPr="006701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7012B">
        <w:rPr>
          <w:rFonts w:ascii="Times New Roman" w:eastAsia="Calibri" w:hAnsi="Times New Roman" w:cs="Times New Roman"/>
          <w:i/>
          <w:iCs/>
          <w:sz w:val="28"/>
          <w:szCs w:val="28"/>
        </w:rPr>
        <w:t>tên</w:t>
      </w:r>
      <w:proofErr w:type="spellEnd"/>
      <w:r w:rsidRPr="0067012B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0E0FD9" w:rsidRPr="0067012B" w:rsidRDefault="000E0FD9" w:rsidP="00BB463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E0FD9" w:rsidRPr="0067012B" w:rsidRDefault="000E0FD9" w:rsidP="00BB463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E0FD9" w:rsidRPr="0067012B" w:rsidRDefault="0065218C" w:rsidP="0065218C">
      <w:pPr>
        <w:spacing w:before="60" w:after="60" w:line="276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67012B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</w:t>
      </w:r>
      <w:proofErr w:type="spellStart"/>
      <w:r w:rsidR="001A7764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Đào</w:t>
      </w:r>
      <w:proofErr w:type="spellEnd"/>
      <w:r w:rsidR="001A7764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1A7764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Thị</w:t>
      </w:r>
      <w:proofErr w:type="spellEnd"/>
      <w:r w:rsidR="001A7764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1A7764" w:rsidRPr="0067012B">
        <w:rPr>
          <w:rFonts w:ascii="Times New Roman" w:eastAsia="Calibri" w:hAnsi="Times New Roman" w:cs="Times New Roman"/>
          <w:b/>
          <w:iCs/>
          <w:sz w:val="28"/>
          <w:szCs w:val="28"/>
        </w:rPr>
        <w:t>Hà</w:t>
      </w:r>
      <w:proofErr w:type="spellEnd"/>
    </w:p>
    <w:p w:rsidR="000E0FD9" w:rsidRPr="0067012B" w:rsidRDefault="000E0FD9" w:rsidP="00BB463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E0FD9" w:rsidRPr="0067012B" w:rsidRDefault="000E0FD9" w:rsidP="00BB463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E0FD9" w:rsidRPr="0067012B" w:rsidRDefault="000E0FD9" w:rsidP="00BB463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E0FD9" w:rsidRPr="0067012B" w:rsidRDefault="000E0FD9" w:rsidP="00BB463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E0FD9" w:rsidRPr="0067012B" w:rsidRDefault="000E0FD9" w:rsidP="00BB463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E0FD9" w:rsidRPr="0067012B" w:rsidRDefault="000E0FD9" w:rsidP="00BB4635">
      <w:pPr>
        <w:spacing w:before="60" w:after="60" w:line="276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page" w:tblpX="6444" w:tblpY="6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</w:tblGrid>
      <w:tr w:rsidR="0065218C" w:rsidRPr="0067012B" w:rsidTr="00EE6247">
        <w:trPr>
          <w:trHeight w:val="353"/>
        </w:trPr>
        <w:tc>
          <w:tcPr>
            <w:tcW w:w="3915" w:type="dxa"/>
          </w:tcPr>
          <w:p w:rsidR="0065218C" w:rsidRPr="0067012B" w:rsidRDefault="0065218C" w:rsidP="00EE6247">
            <w:pPr>
              <w:spacing w:before="60" w:after="60" w:line="288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072055" w:rsidRPr="0067012B" w:rsidRDefault="00072055" w:rsidP="00072055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57B75" w:rsidRPr="0067012B" w:rsidRDefault="00E57B75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45A67" w:rsidRPr="0067012B" w:rsidRDefault="00D45A67" w:rsidP="0042718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45A67" w:rsidRPr="0067012B" w:rsidSect="00D85CCF">
      <w:headerReference w:type="default" r:id="rId9"/>
      <w:pgSz w:w="12240" w:h="15840"/>
      <w:pgMar w:top="709" w:right="1134" w:bottom="1134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60" w:rsidRDefault="00BA7C60" w:rsidP="003E5463">
      <w:pPr>
        <w:spacing w:after="0" w:line="240" w:lineRule="auto"/>
      </w:pPr>
      <w:r>
        <w:separator/>
      </w:r>
    </w:p>
  </w:endnote>
  <w:endnote w:type="continuationSeparator" w:id="0">
    <w:p w:rsidR="00BA7C60" w:rsidRDefault="00BA7C60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60" w:rsidRDefault="00BA7C60" w:rsidP="003E5463">
      <w:pPr>
        <w:spacing w:after="0" w:line="240" w:lineRule="auto"/>
      </w:pPr>
      <w:r>
        <w:separator/>
      </w:r>
    </w:p>
  </w:footnote>
  <w:footnote w:type="continuationSeparator" w:id="0">
    <w:p w:rsidR="00BA7C60" w:rsidRDefault="00BA7C60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6A" w:rsidRPr="00D85CCF" w:rsidRDefault="00C27C6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C27C6A" w:rsidRDefault="00C27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93CCE"/>
    <w:multiLevelType w:val="hybridMultilevel"/>
    <w:tmpl w:val="51CA40AA"/>
    <w:lvl w:ilvl="0" w:tplc="94BEB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B01A2"/>
    <w:multiLevelType w:val="hybridMultilevel"/>
    <w:tmpl w:val="63CE3318"/>
    <w:lvl w:ilvl="0" w:tplc="EF4A9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0A"/>
    <w:rsid w:val="0002545C"/>
    <w:rsid w:val="00037589"/>
    <w:rsid w:val="00072055"/>
    <w:rsid w:val="00074264"/>
    <w:rsid w:val="00081C08"/>
    <w:rsid w:val="00091FC2"/>
    <w:rsid w:val="000C3B74"/>
    <w:rsid w:val="000D04FA"/>
    <w:rsid w:val="000E0FD9"/>
    <w:rsid w:val="00111E62"/>
    <w:rsid w:val="001736B7"/>
    <w:rsid w:val="00174722"/>
    <w:rsid w:val="00183F40"/>
    <w:rsid w:val="001A7764"/>
    <w:rsid w:val="001C508A"/>
    <w:rsid w:val="001D0572"/>
    <w:rsid w:val="001D6811"/>
    <w:rsid w:val="001F6745"/>
    <w:rsid w:val="00263B64"/>
    <w:rsid w:val="00274D02"/>
    <w:rsid w:val="002777D6"/>
    <w:rsid w:val="003011A3"/>
    <w:rsid w:val="00320108"/>
    <w:rsid w:val="00360610"/>
    <w:rsid w:val="00387D60"/>
    <w:rsid w:val="003907ED"/>
    <w:rsid w:val="003A683E"/>
    <w:rsid w:val="003B7955"/>
    <w:rsid w:val="003C034B"/>
    <w:rsid w:val="003C3A47"/>
    <w:rsid w:val="003E5463"/>
    <w:rsid w:val="003F641C"/>
    <w:rsid w:val="0040514C"/>
    <w:rsid w:val="0042718C"/>
    <w:rsid w:val="004360A2"/>
    <w:rsid w:val="00452B9C"/>
    <w:rsid w:val="00453E11"/>
    <w:rsid w:val="00476C9B"/>
    <w:rsid w:val="00485C77"/>
    <w:rsid w:val="004C43B2"/>
    <w:rsid w:val="00500670"/>
    <w:rsid w:val="005027E3"/>
    <w:rsid w:val="00512037"/>
    <w:rsid w:val="005143E0"/>
    <w:rsid w:val="00547DBD"/>
    <w:rsid w:val="00555339"/>
    <w:rsid w:val="00555C91"/>
    <w:rsid w:val="00557AB0"/>
    <w:rsid w:val="0056310A"/>
    <w:rsid w:val="00576D54"/>
    <w:rsid w:val="00591693"/>
    <w:rsid w:val="005C31B5"/>
    <w:rsid w:val="005E1022"/>
    <w:rsid w:val="00612292"/>
    <w:rsid w:val="0061557E"/>
    <w:rsid w:val="00615E6A"/>
    <w:rsid w:val="00631A56"/>
    <w:rsid w:val="00643729"/>
    <w:rsid w:val="0064622C"/>
    <w:rsid w:val="0065218C"/>
    <w:rsid w:val="006669F4"/>
    <w:rsid w:val="0067012B"/>
    <w:rsid w:val="006C3E64"/>
    <w:rsid w:val="006C7697"/>
    <w:rsid w:val="0070563F"/>
    <w:rsid w:val="00706FA3"/>
    <w:rsid w:val="00722B64"/>
    <w:rsid w:val="00723C0B"/>
    <w:rsid w:val="00787E61"/>
    <w:rsid w:val="00796695"/>
    <w:rsid w:val="00796F44"/>
    <w:rsid w:val="007B6386"/>
    <w:rsid w:val="007E35C7"/>
    <w:rsid w:val="008440A8"/>
    <w:rsid w:val="00844ECA"/>
    <w:rsid w:val="0089240B"/>
    <w:rsid w:val="008A4052"/>
    <w:rsid w:val="008A466E"/>
    <w:rsid w:val="008C75B7"/>
    <w:rsid w:val="008F1076"/>
    <w:rsid w:val="009036C8"/>
    <w:rsid w:val="009524A0"/>
    <w:rsid w:val="00961621"/>
    <w:rsid w:val="009F106A"/>
    <w:rsid w:val="00A00955"/>
    <w:rsid w:val="00A03866"/>
    <w:rsid w:val="00A149EC"/>
    <w:rsid w:val="00A23848"/>
    <w:rsid w:val="00A611AB"/>
    <w:rsid w:val="00A867FE"/>
    <w:rsid w:val="00B14002"/>
    <w:rsid w:val="00B5090A"/>
    <w:rsid w:val="00B77900"/>
    <w:rsid w:val="00B92297"/>
    <w:rsid w:val="00BA7C60"/>
    <w:rsid w:val="00BB0969"/>
    <w:rsid w:val="00BB4635"/>
    <w:rsid w:val="00BE4CB1"/>
    <w:rsid w:val="00BE7682"/>
    <w:rsid w:val="00C27C6A"/>
    <w:rsid w:val="00C66603"/>
    <w:rsid w:val="00C71CB2"/>
    <w:rsid w:val="00C9176B"/>
    <w:rsid w:val="00CD1DED"/>
    <w:rsid w:val="00CE12AD"/>
    <w:rsid w:val="00D00CBF"/>
    <w:rsid w:val="00D41A9B"/>
    <w:rsid w:val="00D42A2B"/>
    <w:rsid w:val="00D438EE"/>
    <w:rsid w:val="00D45A67"/>
    <w:rsid w:val="00D45C00"/>
    <w:rsid w:val="00D60F04"/>
    <w:rsid w:val="00D85CCF"/>
    <w:rsid w:val="00DB0CE3"/>
    <w:rsid w:val="00DD0DB9"/>
    <w:rsid w:val="00DE3F5C"/>
    <w:rsid w:val="00DE655B"/>
    <w:rsid w:val="00E279A0"/>
    <w:rsid w:val="00E50670"/>
    <w:rsid w:val="00E57B75"/>
    <w:rsid w:val="00EC23D1"/>
    <w:rsid w:val="00F51ED0"/>
    <w:rsid w:val="00F66B27"/>
    <w:rsid w:val="00F73739"/>
    <w:rsid w:val="00F95046"/>
    <w:rsid w:val="00FB58E2"/>
    <w:rsid w:val="00FC139B"/>
    <w:rsid w:val="00FC16F9"/>
    <w:rsid w:val="00FC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B9CE21-2548-41BD-A3A2-C5EA8F2A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54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463"/>
    <w:rPr>
      <w:sz w:val="20"/>
      <w:szCs w:val="20"/>
    </w:rPr>
  </w:style>
  <w:style w:type="character" w:styleId="FootnoteReference">
    <w:name w:val="footnote reference"/>
    <w:semiHidden/>
    <w:rsid w:val="003E5463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3E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CF"/>
  </w:style>
  <w:style w:type="paragraph" w:styleId="Footer">
    <w:name w:val="footer"/>
    <w:basedOn w:val="Normal"/>
    <w:link w:val="FooterChar"/>
    <w:uiPriority w:val="99"/>
    <w:unhideWhenUsed/>
    <w:rsid w:val="00D8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CF"/>
  </w:style>
  <w:style w:type="paragraph" w:styleId="ListParagraph">
    <w:name w:val="List Paragraph"/>
    <w:basedOn w:val="Normal"/>
    <w:uiPriority w:val="34"/>
    <w:qFormat/>
    <w:rsid w:val="00DE3F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Administrator</cp:lastModifiedBy>
  <cp:revision>27</cp:revision>
  <cp:lastPrinted>2021-03-17T01:11:00Z</cp:lastPrinted>
  <dcterms:created xsi:type="dcterms:W3CDTF">2021-03-16T01:33:00Z</dcterms:created>
  <dcterms:modified xsi:type="dcterms:W3CDTF">2022-03-08T04:55:00Z</dcterms:modified>
</cp:coreProperties>
</file>