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5" w:type="dxa"/>
        <w:tblInd w:w="-601" w:type="dxa"/>
        <w:tblLook w:val="01E0" w:firstRow="1" w:lastRow="1" w:firstColumn="1" w:lastColumn="1" w:noHBand="0" w:noVBand="0"/>
      </w:tblPr>
      <w:tblGrid>
        <w:gridCol w:w="4820"/>
        <w:gridCol w:w="5495"/>
      </w:tblGrid>
      <w:tr w:rsidR="00060664" w:rsidRPr="00060664" w14:paraId="5F3D4A21" w14:textId="77777777" w:rsidTr="0059228C">
        <w:tc>
          <w:tcPr>
            <w:tcW w:w="4820" w:type="dxa"/>
          </w:tcPr>
          <w:p w14:paraId="5820FAF1" w14:textId="77777777" w:rsidR="00250958" w:rsidRPr="00060664" w:rsidRDefault="00250958" w:rsidP="00250958">
            <w:pPr>
              <w:contextualSpacing/>
              <w:jc w:val="center"/>
              <w:rPr>
                <w:rFonts w:ascii="Times New Roman" w:eastAsia="Cambria" w:hAnsi="Times New Roman" w:cs="Times New Roman"/>
                <w:sz w:val="26"/>
                <w:szCs w:val="26"/>
              </w:rPr>
            </w:pPr>
            <w:r w:rsidRPr="00060664">
              <w:rPr>
                <w:rFonts w:ascii="Times New Roman" w:eastAsia="Cambria" w:hAnsi="Times New Roman" w:cs="Times New Roman"/>
                <w:sz w:val="26"/>
                <w:szCs w:val="26"/>
              </w:rPr>
              <w:t>UBND THÀNH PHỐ HẢI PHÒNG</w:t>
            </w:r>
          </w:p>
          <w:p w14:paraId="0447CBDE" w14:textId="5795EA37" w:rsidR="00250958" w:rsidRPr="00060664" w:rsidRDefault="002E5892" w:rsidP="00250958">
            <w:pPr>
              <w:widowControl w:val="0"/>
              <w:jc w:val="center"/>
              <w:rPr>
                <w:rFonts w:ascii="Times New Roman" w:eastAsia="Times New Roman" w:hAnsi="Times New Roman" w:cs="Times New Roman"/>
                <w:b/>
                <w:bCs/>
                <w:szCs w:val="26"/>
              </w:rPr>
            </w:pPr>
            <w:r w:rsidRPr="00060664">
              <w:rPr>
                <w:rFonts w:ascii="Times New Roman" w:eastAsia="Times New Roman" w:hAnsi="Times New Roman" w:cs="Times New Roman"/>
                <w:b/>
                <w:bCs/>
                <w:szCs w:val="26"/>
              </w:rPr>
              <w:t>BAN CHỈ ĐẠO</w:t>
            </w:r>
            <w:r w:rsidRPr="00060664">
              <w:rPr>
                <w:rFonts w:ascii="Times New Roman" w:eastAsia="Times New Roman" w:hAnsi="Times New Roman" w:cs="Times New Roman"/>
                <w:b/>
                <w:bCs/>
                <w:szCs w:val="26"/>
              </w:rPr>
              <w:br/>
              <w:t xml:space="preserve">CHUYỂN ĐỔI SỐ THÀNH PHỐ </w:t>
            </w:r>
          </w:p>
          <w:p w14:paraId="5164AEBB" w14:textId="77777777" w:rsidR="00250958" w:rsidRPr="00060664" w:rsidRDefault="00250958" w:rsidP="00250958">
            <w:pPr>
              <w:widowControl w:val="0"/>
              <w:jc w:val="both"/>
              <w:rPr>
                <w:rFonts w:ascii="Times New Roman" w:eastAsia="Times New Roman" w:hAnsi="Times New Roman" w:cs="Times New Roman"/>
                <w:sz w:val="28"/>
                <w:szCs w:val="28"/>
              </w:rPr>
            </w:pPr>
            <w:r w:rsidRPr="00060664">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6C45E014" wp14:editId="4FB25773">
                      <wp:simplePos x="0" y="0"/>
                      <wp:positionH relativeFrom="column">
                        <wp:posOffset>928370</wp:posOffset>
                      </wp:positionH>
                      <wp:positionV relativeFrom="paragraph">
                        <wp:posOffset>22859</wp:posOffset>
                      </wp:positionV>
                      <wp:extent cx="1133475" cy="0"/>
                      <wp:effectExtent l="0" t="0" r="28575" b="1905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1C601"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pt,1.8pt" to="16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"/>
                  </w:pict>
                </mc:Fallback>
              </mc:AlternateContent>
            </w:r>
          </w:p>
          <w:p w14:paraId="1E9026C9" w14:textId="04E13650" w:rsidR="00250958" w:rsidRPr="00060664" w:rsidRDefault="00250958" w:rsidP="00250958">
            <w:pPr>
              <w:widowControl w:val="0"/>
              <w:jc w:val="center"/>
              <w:rPr>
                <w:rFonts w:ascii="Times New Roman" w:eastAsia="Times New Roman" w:hAnsi="Times New Roman" w:cs="Times New Roman"/>
                <w:i/>
                <w:iCs/>
                <w:sz w:val="27"/>
                <w:szCs w:val="27"/>
              </w:rPr>
            </w:pPr>
            <w:r w:rsidRPr="00060664">
              <w:rPr>
                <w:rFonts w:ascii="Times New Roman" w:eastAsia="Times New Roman" w:hAnsi="Times New Roman" w:cs="Times New Roman"/>
                <w:sz w:val="27"/>
                <w:szCs w:val="27"/>
              </w:rPr>
              <w:t>Số:           /BC-</w:t>
            </w:r>
            <w:r w:rsidR="00884A33" w:rsidRPr="00060664">
              <w:rPr>
                <w:rFonts w:ascii="Times New Roman" w:eastAsia="Times New Roman" w:hAnsi="Times New Roman" w:cs="Times New Roman"/>
                <w:sz w:val="27"/>
                <w:szCs w:val="27"/>
              </w:rPr>
              <w:t>BCĐCĐS</w:t>
            </w:r>
          </w:p>
          <w:p w14:paraId="1B2CA13F" w14:textId="77777777" w:rsidR="00250958" w:rsidRPr="00060664" w:rsidRDefault="00250958" w:rsidP="00250958">
            <w:pPr>
              <w:widowControl w:val="0"/>
              <w:jc w:val="center"/>
              <w:rPr>
                <w:rFonts w:ascii="Times New Roman" w:eastAsia="Times New Roman" w:hAnsi="Times New Roman" w:cs="Times New Roman"/>
                <w:sz w:val="8"/>
              </w:rPr>
            </w:pPr>
            <w:r w:rsidRPr="00060664">
              <w:rPr>
                <w:rFonts w:ascii="Times New Roman" w:eastAsia="Times New Roman" w:hAnsi="Times New Roman" w:cs="Times New Roman"/>
              </w:rPr>
              <w:t xml:space="preserve">  </w:t>
            </w:r>
          </w:p>
          <w:p w14:paraId="1A32B885" w14:textId="77777777" w:rsidR="00250958" w:rsidRPr="00060664" w:rsidRDefault="00250958" w:rsidP="00250958">
            <w:pPr>
              <w:widowControl w:val="0"/>
              <w:jc w:val="center"/>
              <w:rPr>
                <w:rFonts w:ascii="Times New Roman" w:eastAsia="Times New Roman" w:hAnsi="Times New Roman" w:cs="Times New Roman"/>
                <w:szCs w:val="28"/>
              </w:rPr>
            </w:pPr>
          </w:p>
        </w:tc>
        <w:tc>
          <w:tcPr>
            <w:tcW w:w="5495" w:type="dxa"/>
          </w:tcPr>
          <w:p w14:paraId="26DD767F" w14:textId="77777777" w:rsidR="00250958" w:rsidRPr="00060664" w:rsidRDefault="00250958" w:rsidP="00250958">
            <w:pPr>
              <w:widowControl w:val="0"/>
              <w:ind w:hanging="108"/>
              <w:jc w:val="center"/>
              <w:rPr>
                <w:rFonts w:ascii="Times New Roman" w:eastAsia="Times New Roman" w:hAnsi="Times New Roman" w:cs="Times New Roman"/>
                <w:b/>
                <w:bCs/>
              </w:rPr>
            </w:pPr>
            <w:r w:rsidRPr="00060664">
              <w:rPr>
                <w:rFonts w:ascii="Times New Roman" w:eastAsia="Times New Roman" w:hAnsi="Times New Roman" w:cs="Times New Roman"/>
                <w:b/>
              </w:rPr>
              <w:t>C</w:t>
            </w:r>
            <w:r w:rsidRPr="00060664">
              <w:rPr>
                <w:rFonts w:ascii="Times New Roman" w:eastAsia="Times New Roman" w:hAnsi="Times New Roman" w:cs="Times New Roman"/>
                <w:b/>
                <w:bCs/>
              </w:rPr>
              <w:t>ỘNG HÒA XÃ HỘI CHỦ NGHĨA VIỆT NAM</w:t>
            </w:r>
          </w:p>
          <w:p w14:paraId="1917B81C" w14:textId="77777777" w:rsidR="00250958" w:rsidRPr="00060664" w:rsidRDefault="00250958" w:rsidP="00250958">
            <w:pPr>
              <w:widowControl w:val="0"/>
              <w:ind w:left="-108"/>
              <w:jc w:val="center"/>
              <w:rPr>
                <w:rFonts w:ascii="Times New Roman" w:eastAsia="Times New Roman" w:hAnsi="Times New Roman" w:cs="Times New Roman"/>
                <w:b/>
                <w:bCs/>
                <w:sz w:val="26"/>
                <w:szCs w:val="26"/>
              </w:rPr>
            </w:pPr>
            <w:r w:rsidRPr="00060664">
              <w:rPr>
                <w:rFonts w:ascii="Times New Roman" w:eastAsia="Times New Roman" w:hAnsi="Times New Roman" w:cs="Times New Roman"/>
                <w:b/>
                <w:bCs/>
                <w:sz w:val="26"/>
                <w:szCs w:val="26"/>
              </w:rPr>
              <w:t>Độc lập - Tự do - Hạnh phúc</w:t>
            </w:r>
          </w:p>
          <w:p w14:paraId="3DFED912" w14:textId="77777777" w:rsidR="00250958" w:rsidRPr="00060664" w:rsidRDefault="00250958" w:rsidP="00250958">
            <w:pPr>
              <w:widowControl w:val="0"/>
              <w:ind w:left="-108"/>
              <w:jc w:val="center"/>
              <w:rPr>
                <w:rFonts w:ascii="Times New Roman" w:eastAsia="Times New Roman" w:hAnsi="Times New Roman" w:cs="Times New Roman"/>
                <w:i/>
                <w:iCs/>
                <w:sz w:val="28"/>
                <w:szCs w:val="28"/>
              </w:rPr>
            </w:pPr>
            <w:r w:rsidRPr="00060664">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07D1BE1B" wp14:editId="1476D7CB">
                      <wp:simplePos x="0" y="0"/>
                      <wp:positionH relativeFrom="column">
                        <wp:posOffset>627380</wp:posOffset>
                      </wp:positionH>
                      <wp:positionV relativeFrom="paragraph">
                        <wp:posOffset>26669</wp:posOffset>
                      </wp:positionV>
                      <wp:extent cx="2016125" cy="0"/>
                      <wp:effectExtent l="0" t="0" r="22225" b="1905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3B94E" id="Line 2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pt,2.1pt" to="208.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"/>
                  </w:pict>
                </mc:Fallback>
              </mc:AlternateContent>
            </w:r>
          </w:p>
          <w:p w14:paraId="74DA6BA4" w14:textId="200E39B8" w:rsidR="00250958" w:rsidRPr="00060664" w:rsidRDefault="00250958" w:rsidP="00250958">
            <w:pPr>
              <w:widowControl w:val="0"/>
              <w:ind w:hanging="180"/>
              <w:jc w:val="center"/>
              <w:rPr>
                <w:rFonts w:ascii="Times New Roman" w:eastAsia="Times New Roman" w:hAnsi="Times New Roman" w:cs="Times New Roman"/>
                <w:sz w:val="27"/>
                <w:szCs w:val="27"/>
              </w:rPr>
            </w:pPr>
            <w:r w:rsidRPr="00060664">
              <w:rPr>
                <w:rFonts w:ascii="Times New Roman" w:eastAsia="Times New Roman" w:hAnsi="Times New Roman" w:cs="Times New Roman"/>
                <w:i/>
                <w:iCs/>
                <w:sz w:val="27"/>
                <w:szCs w:val="27"/>
              </w:rPr>
              <w:t xml:space="preserve">Hải Phòng, ngày        tháng </w:t>
            </w:r>
            <w:r w:rsidR="00D503CE" w:rsidRPr="00060664">
              <w:rPr>
                <w:rFonts w:ascii="Times New Roman" w:eastAsia="Times New Roman" w:hAnsi="Times New Roman" w:cs="Times New Roman"/>
                <w:i/>
                <w:iCs/>
                <w:sz w:val="27"/>
                <w:szCs w:val="27"/>
              </w:rPr>
              <w:t xml:space="preserve">     </w:t>
            </w:r>
            <w:r w:rsidRPr="00060664">
              <w:rPr>
                <w:rFonts w:ascii="Times New Roman" w:eastAsia="Times New Roman" w:hAnsi="Times New Roman" w:cs="Times New Roman"/>
                <w:i/>
                <w:iCs/>
                <w:sz w:val="27"/>
                <w:szCs w:val="27"/>
              </w:rPr>
              <w:t xml:space="preserve"> năm </w:t>
            </w:r>
            <w:r w:rsidR="005E34BA" w:rsidRPr="00060664">
              <w:rPr>
                <w:rFonts w:ascii="Times New Roman" w:eastAsia="Times New Roman" w:hAnsi="Times New Roman" w:cs="Times New Roman"/>
                <w:i/>
                <w:iCs/>
                <w:sz w:val="27"/>
                <w:szCs w:val="27"/>
              </w:rPr>
              <w:t>2022</w:t>
            </w:r>
          </w:p>
          <w:p w14:paraId="7A606630" w14:textId="77777777" w:rsidR="00250958" w:rsidRPr="00060664" w:rsidRDefault="00250958" w:rsidP="00250958">
            <w:pPr>
              <w:widowControl w:val="0"/>
              <w:tabs>
                <w:tab w:val="left" w:pos="1826"/>
              </w:tabs>
              <w:rPr>
                <w:rFonts w:ascii="Times New Roman" w:eastAsia="Times New Roman" w:hAnsi="Times New Roman" w:cs="Times New Roman"/>
                <w:sz w:val="27"/>
                <w:szCs w:val="27"/>
              </w:rPr>
            </w:pPr>
            <w:r w:rsidRPr="00060664">
              <w:rPr>
                <w:rFonts w:ascii="Times New Roman" w:eastAsia="Times New Roman" w:hAnsi="Times New Roman" w:cs="Times New Roman"/>
                <w:sz w:val="27"/>
                <w:szCs w:val="27"/>
              </w:rPr>
              <w:tab/>
            </w:r>
          </w:p>
        </w:tc>
      </w:tr>
    </w:tbl>
    <w:p w14:paraId="4D51B638" w14:textId="42C3353D" w:rsidR="00250958" w:rsidRPr="00060664" w:rsidRDefault="00250958" w:rsidP="00250958">
      <w:pPr>
        <w:widowControl w:val="0"/>
        <w:tabs>
          <w:tab w:val="left" w:pos="1065"/>
        </w:tabs>
        <w:spacing w:before="120" w:line="264" w:lineRule="auto"/>
        <w:jc w:val="center"/>
        <w:rPr>
          <w:rFonts w:ascii="Times New Roman" w:eastAsia="Times New Roman" w:hAnsi="Times New Roman" w:cs="Times New Roman"/>
          <w:b/>
          <w:sz w:val="28"/>
          <w:szCs w:val="28"/>
        </w:rPr>
      </w:pPr>
      <w:r w:rsidRPr="00060664">
        <w:rPr>
          <w:rFonts w:ascii="Times New Roman" w:eastAsia="Times New Roman" w:hAnsi="Times New Roman" w:cs="Times New Roman"/>
          <w:b/>
          <w:sz w:val="28"/>
          <w:szCs w:val="28"/>
        </w:rPr>
        <w:t>BÁO CÁO</w:t>
      </w:r>
    </w:p>
    <w:p w14:paraId="52C86134" w14:textId="4350E5A3" w:rsidR="00250958" w:rsidRPr="00060664" w:rsidRDefault="00250958" w:rsidP="00250958">
      <w:pPr>
        <w:jc w:val="center"/>
        <w:rPr>
          <w:rFonts w:ascii="Times New Roman" w:hAnsi="Times New Roman" w:cs="Times New Roman"/>
          <w:b/>
          <w:bCs/>
          <w:sz w:val="28"/>
          <w:szCs w:val="28"/>
        </w:rPr>
      </w:pPr>
      <w:r w:rsidRPr="00060664">
        <w:rPr>
          <w:rFonts w:ascii="Times New Roman" w:hAnsi="Times New Roman" w:cs="Times New Roman"/>
          <w:b/>
          <w:bCs/>
          <w:sz w:val="28"/>
          <w:szCs w:val="28"/>
        </w:rPr>
        <w:t xml:space="preserve">Tình hình thực hiện </w:t>
      </w:r>
      <w:r w:rsidR="00D503CE" w:rsidRPr="00060664">
        <w:rPr>
          <w:rFonts w:ascii="Times New Roman" w:hAnsi="Times New Roman" w:cs="Times New Roman"/>
          <w:b/>
          <w:bCs/>
          <w:sz w:val="28"/>
          <w:szCs w:val="28"/>
        </w:rPr>
        <w:t>nhiệm vụ</w:t>
      </w:r>
      <w:r w:rsidRPr="00060664">
        <w:rPr>
          <w:rFonts w:ascii="Times New Roman" w:hAnsi="Times New Roman" w:cs="Times New Roman"/>
          <w:b/>
          <w:bCs/>
          <w:sz w:val="28"/>
          <w:szCs w:val="28"/>
        </w:rPr>
        <w:t xml:space="preserve"> chuyển đổi số thành phố Hải Phòng </w:t>
      </w:r>
      <w:r w:rsidR="00391F1A" w:rsidRPr="00060664">
        <w:rPr>
          <w:rFonts w:ascii="Times New Roman" w:hAnsi="Times New Roman" w:cs="Times New Roman"/>
          <w:b/>
          <w:bCs/>
          <w:sz w:val="28"/>
          <w:szCs w:val="28"/>
        </w:rPr>
        <w:br/>
      </w:r>
      <w:r w:rsidR="00D503CE" w:rsidRPr="00060664">
        <w:rPr>
          <w:rFonts w:ascii="Times New Roman" w:hAnsi="Times New Roman" w:cs="Times New Roman"/>
          <w:b/>
          <w:bCs/>
          <w:sz w:val="28"/>
          <w:szCs w:val="28"/>
        </w:rPr>
        <w:t>6 tháng đầu năm 2022</w:t>
      </w:r>
      <w:r w:rsidRPr="00060664">
        <w:rPr>
          <w:rFonts w:ascii="Times New Roman" w:hAnsi="Times New Roman" w:cs="Times New Roman"/>
          <w:b/>
          <w:bCs/>
          <w:sz w:val="28"/>
          <w:szCs w:val="28"/>
        </w:rPr>
        <w:t xml:space="preserve">, </w:t>
      </w:r>
      <w:r w:rsidR="00D503CE" w:rsidRPr="00060664">
        <w:rPr>
          <w:rFonts w:ascii="Times New Roman" w:hAnsi="Times New Roman" w:cs="Times New Roman"/>
          <w:b/>
          <w:bCs/>
          <w:sz w:val="28"/>
          <w:szCs w:val="28"/>
        </w:rPr>
        <w:t>phương</w:t>
      </w:r>
      <w:r w:rsidRPr="00060664">
        <w:rPr>
          <w:rFonts w:ascii="Times New Roman" w:hAnsi="Times New Roman" w:cs="Times New Roman"/>
          <w:b/>
          <w:bCs/>
          <w:sz w:val="28"/>
          <w:szCs w:val="28"/>
        </w:rPr>
        <w:t xml:space="preserve"> hướng </w:t>
      </w:r>
      <w:r w:rsidR="00D503CE" w:rsidRPr="00060664">
        <w:rPr>
          <w:rFonts w:ascii="Times New Roman" w:hAnsi="Times New Roman" w:cs="Times New Roman"/>
          <w:b/>
          <w:bCs/>
          <w:sz w:val="28"/>
          <w:szCs w:val="28"/>
        </w:rPr>
        <w:t>nhiệm vụ 6 tháng cuối năm 2022</w:t>
      </w:r>
    </w:p>
    <w:p w14:paraId="3D155F1D" w14:textId="376348FB" w:rsidR="00391F1A" w:rsidRPr="00060664" w:rsidRDefault="00391F1A" w:rsidP="00250958">
      <w:pPr>
        <w:jc w:val="center"/>
        <w:rPr>
          <w:rFonts w:ascii="Times New Roman" w:eastAsia="Times New Roman" w:hAnsi="Times New Roman" w:cs="Times New Roman"/>
          <w:b/>
          <w:iCs/>
          <w:sz w:val="16"/>
          <w:szCs w:val="16"/>
        </w:rPr>
      </w:pPr>
      <w:r w:rsidRPr="00060664">
        <w:rPr>
          <w:rFonts w:ascii="Times New Roman" w:hAnsi="Times New Roman" w:cs="Times New Roman"/>
          <w:b/>
          <w:bCs/>
          <w:sz w:val="16"/>
          <w:szCs w:val="16"/>
        </w:rPr>
        <w:t>_________________________________________</w:t>
      </w:r>
    </w:p>
    <w:p w14:paraId="2AC0965B" w14:textId="77777777" w:rsidR="00250958" w:rsidRPr="00060664" w:rsidRDefault="00250958" w:rsidP="00183F16">
      <w:pPr>
        <w:jc w:val="center"/>
        <w:rPr>
          <w:rFonts w:ascii="Times New Roman" w:hAnsi="Times New Roman" w:cs="Times New Roman"/>
          <w:b/>
          <w:bCs/>
          <w:sz w:val="28"/>
          <w:szCs w:val="28"/>
        </w:rPr>
      </w:pPr>
    </w:p>
    <w:p w14:paraId="561C6F7B" w14:textId="50E2E2A2" w:rsidR="00423372" w:rsidRPr="00060664" w:rsidRDefault="00423372" w:rsidP="006C2CBC">
      <w:pPr>
        <w:spacing w:before="120" w:after="120" w:line="264" w:lineRule="auto"/>
        <w:ind w:firstLine="720"/>
        <w:jc w:val="both"/>
        <w:rPr>
          <w:rFonts w:ascii="Times New Roman" w:hAnsi="Times New Roman" w:cs="Times New Roman"/>
          <w:b/>
          <w:bCs/>
          <w:sz w:val="28"/>
          <w:szCs w:val="28"/>
        </w:rPr>
      </w:pPr>
      <w:r w:rsidRPr="00060664">
        <w:rPr>
          <w:rFonts w:ascii="Times New Roman" w:hAnsi="Times New Roman" w:cs="Times New Roman"/>
          <w:b/>
          <w:bCs/>
          <w:sz w:val="28"/>
          <w:szCs w:val="28"/>
        </w:rPr>
        <w:t>I. HOẠT ĐỘNG CỦA BAN CHỈ ĐẠO CHUYỂN ĐỔI SỐ THÀNH PHỐ.</w:t>
      </w:r>
    </w:p>
    <w:p w14:paraId="2B1D3DD7" w14:textId="46E40E12" w:rsidR="00423372" w:rsidRPr="00060664" w:rsidRDefault="00423372" w:rsidP="006C2CBC">
      <w:pPr>
        <w:spacing w:before="120" w:after="120" w:line="264" w:lineRule="auto"/>
        <w:ind w:firstLine="720"/>
        <w:jc w:val="both"/>
        <w:rPr>
          <w:rFonts w:ascii="Times New Roman" w:hAnsi="Times New Roman" w:cs="Times New Roman"/>
          <w:b/>
          <w:bCs/>
          <w:sz w:val="28"/>
          <w:szCs w:val="28"/>
        </w:rPr>
      </w:pPr>
      <w:r w:rsidRPr="00060664">
        <w:rPr>
          <w:rFonts w:ascii="Times New Roman" w:hAnsi="Times New Roman" w:cs="Times New Roman"/>
          <w:b/>
          <w:bCs/>
          <w:sz w:val="28"/>
          <w:szCs w:val="28"/>
        </w:rPr>
        <w:t>1. Công tác lãnh đạo chỉ đạo.</w:t>
      </w:r>
    </w:p>
    <w:p w14:paraId="2BCDF5BF" w14:textId="1E3FC796" w:rsidR="00423372" w:rsidRPr="00060664" w:rsidRDefault="00423372" w:rsidP="00423372">
      <w:pPr>
        <w:spacing w:before="120" w:after="120" w:line="360" w:lineRule="exact"/>
        <w:ind w:firstLine="720"/>
        <w:jc w:val="both"/>
        <w:rPr>
          <w:rFonts w:ascii="Times New Roman" w:hAnsi="Times New Roman" w:cs="Times New Roman"/>
          <w:sz w:val="28"/>
          <w:szCs w:val="28"/>
        </w:rPr>
      </w:pPr>
      <w:r w:rsidRPr="00060664">
        <w:rPr>
          <w:rFonts w:ascii="Times New Roman" w:hAnsi="Times New Roman" w:cs="Times New Roman"/>
          <w:sz w:val="28"/>
          <w:szCs w:val="28"/>
        </w:rPr>
        <w:t xml:space="preserve">Ngày 20/12/2021, Ủy ban nhân dân ban hành Quyết định số 3820/QĐ-UBND về kiện toàn và đổi tên Ban Chỉ đạo xây dựng Chính quyền điện tử thành phố Hải Phòng thành Ban chỉ đạo chuyển đổi số thành phố Hải Phòng, đồng chí Chủ tịch Uỷ ban nhân dân thành phố là Trưởng Ban. </w:t>
      </w:r>
      <w:r w:rsidRPr="00060664">
        <w:rPr>
          <w:rFonts w:ascii="Times New Roman" w:eastAsia="Times New Roman" w:hAnsi="Times New Roman" w:cs="Times New Roman"/>
          <w:bCs/>
          <w:sz w:val="28"/>
          <w:szCs w:val="28"/>
        </w:rPr>
        <w:t>Ban Chỉ đạo đã Ban hành Quyết định số 24/QĐ-BCĐCĐS ngày 30/3/2022 về việc ban hành Quy chế hoạt động của Ban Chỉ đạo Chuyển đổi số thành phố Hải Phòng</w:t>
      </w:r>
      <w:r w:rsidRPr="00060664">
        <w:rPr>
          <w:rFonts w:ascii="Times New Roman" w:eastAsia="Times New Roman" w:hAnsi="Times New Roman" w:cs="Times New Roman"/>
          <w:sz w:val="28"/>
          <w:szCs w:val="28"/>
        </w:rPr>
        <w:t xml:space="preserve">; Quyết định số 55/QĐ-TCTCĐS ngày 20/4/2022 về việc kiện toàn thành viên Tổ giúp việc về Chuyển đổi số thành phố. </w:t>
      </w:r>
      <w:r w:rsidRPr="00060664">
        <w:rPr>
          <w:rFonts w:ascii="Times New Roman" w:hAnsi="Times New Roman" w:cs="Times New Roman"/>
          <w:sz w:val="28"/>
          <w:szCs w:val="28"/>
        </w:rPr>
        <w:t>Các Sở, ngành, quận, huyện thành lập/kiện toàn Ban Chỉ đạo chuyển đổi số tại đơn vị, trong đó giao Giám đốc các sở, ngành, Chủ tịch Uỷ ban nhân dân các quận, huyện là Trưởng Ban Chỉ đạo của đơn vị</w:t>
      </w:r>
      <w:r w:rsidRPr="00060664">
        <w:rPr>
          <w:rFonts w:ascii="Times New Roman" w:hAnsi="Times New Roman" w:cs="Times New Roman"/>
          <w:i/>
          <w:iCs/>
          <w:sz w:val="28"/>
          <w:szCs w:val="28"/>
        </w:rPr>
        <w:t>.</w:t>
      </w:r>
    </w:p>
    <w:p w14:paraId="29985D21" w14:textId="69A6E8E0" w:rsidR="00875320" w:rsidRPr="00060664" w:rsidRDefault="00875320" w:rsidP="00423372">
      <w:pPr>
        <w:spacing w:before="120" w:after="120" w:line="360" w:lineRule="exact"/>
        <w:ind w:firstLine="720"/>
        <w:jc w:val="both"/>
        <w:rPr>
          <w:rFonts w:ascii="Times New Roman" w:hAnsi="Times New Roman" w:cs="Times New Roman"/>
          <w:sz w:val="28"/>
          <w:szCs w:val="28"/>
        </w:rPr>
      </w:pPr>
      <w:r w:rsidRPr="00060664">
        <w:rPr>
          <w:rFonts w:ascii="Times New Roman" w:hAnsi="Times New Roman" w:cs="Times New Roman"/>
          <w:sz w:val="28"/>
          <w:szCs w:val="28"/>
        </w:rPr>
        <w:t xml:space="preserve">Tổ chức </w:t>
      </w:r>
      <w:r w:rsidR="008126BB" w:rsidRPr="00060664">
        <w:rPr>
          <w:rFonts w:ascii="Times New Roman" w:hAnsi="Times New Roman" w:cs="Times New Roman"/>
          <w:sz w:val="28"/>
          <w:szCs w:val="28"/>
        </w:rPr>
        <w:t>4 cuộc họp chỉ đạo triển khai Dự án thực hiện một số nội dung để xây dựng chính quyền số</w:t>
      </w:r>
      <w:r w:rsidR="00FE1DFF" w:rsidRPr="00060664">
        <w:rPr>
          <w:rFonts w:ascii="Times New Roman" w:hAnsi="Times New Roman" w:cs="Times New Roman"/>
          <w:sz w:val="28"/>
          <w:szCs w:val="28"/>
        </w:rPr>
        <w:t xml:space="preserve"> thành phố Hải Phòng giai đoạn 2021-2025 và đề xuất nhiệm vụ số hoá dữ liệu các ngành</w:t>
      </w:r>
      <w:r w:rsidR="008126BB" w:rsidRPr="00060664">
        <w:rPr>
          <w:rFonts w:ascii="Times New Roman" w:hAnsi="Times New Roman" w:cs="Times New Roman"/>
          <w:sz w:val="28"/>
          <w:szCs w:val="28"/>
        </w:rPr>
        <w:t>.</w:t>
      </w:r>
    </w:p>
    <w:p w14:paraId="36A53213" w14:textId="1913299C" w:rsidR="00875320" w:rsidRPr="00060664" w:rsidRDefault="008126BB" w:rsidP="00423372">
      <w:pPr>
        <w:spacing w:before="120" w:after="120" w:line="360" w:lineRule="exact"/>
        <w:ind w:firstLine="720"/>
        <w:jc w:val="both"/>
        <w:rPr>
          <w:rFonts w:ascii="Times New Roman" w:hAnsi="Times New Roman" w:cs="Times New Roman"/>
          <w:sz w:val="28"/>
          <w:szCs w:val="28"/>
        </w:rPr>
      </w:pPr>
      <w:r w:rsidRPr="00060664">
        <w:rPr>
          <w:rFonts w:ascii="Times New Roman" w:hAnsi="Times New Roman" w:cs="Times New Roman"/>
          <w:sz w:val="28"/>
          <w:szCs w:val="28"/>
        </w:rPr>
        <w:t>Tổ chức</w:t>
      </w:r>
      <w:r w:rsidR="00875320" w:rsidRPr="00060664">
        <w:rPr>
          <w:rFonts w:ascii="Times New Roman" w:hAnsi="Times New Roman" w:cs="Times New Roman"/>
          <w:sz w:val="28"/>
          <w:szCs w:val="28"/>
        </w:rPr>
        <w:t xml:space="preserve"> làm việc với 13 sở, ngành, đơn vị, địa phương: Sở Tài nguyên và Môi trường; Y tế; Giáo Dục và Đào tạo; Xây dựng; Giao thông vận tải; Công Thương; Du lịch; Tư pháp; Nông nghiệp và Phát triển nông thôn; Khoa học và Công nghệ; Kế hoạch và Đầu tư, Báo Hải Phòng về các nhiệm vụ chuyển đổi số của các cơ quan, đơn vị được giao tại Kế hoạch số 74/KH-UBND ngày 24/3/2022 của thành phố. Làm việc với Uỷ ban nhân dân Huyện Vĩnh Bảo về chuyển đổi số Huyện Vĩnh Bảo.</w:t>
      </w:r>
    </w:p>
    <w:p w14:paraId="0F2FF9C0" w14:textId="30E65A45" w:rsidR="008126BB" w:rsidRPr="00060664" w:rsidRDefault="008126BB" w:rsidP="00423372">
      <w:pPr>
        <w:spacing w:before="120" w:after="120" w:line="360" w:lineRule="exact"/>
        <w:ind w:firstLine="720"/>
        <w:jc w:val="both"/>
        <w:rPr>
          <w:rFonts w:ascii="Times New Roman" w:hAnsi="Times New Roman" w:cs="Times New Roman"/>
          <w:b/>
          <w:bCs/>
          <w:sz w:val="28"/>
          <w:szCs w:val="28"/>
        </w:rPr>
      </w:pPr>
      <w:r w:rsidRPr="00060664">
        <w:rPr>
          <w:rFonts w:ascii="Times New Roman" w:hAnsi="Times New Roman" w:cs="Times New Roman"/>
          <w:b/>
          <w:bCs/>
          <w:sz w:val="28"/>
          <w:szCs w:val="28"/>
        </w:rPr>
        <w:t xml:space="preserve">2. Chỉ đạo công tác tuyên truyền, </w:t>
      </w:r>
      <w:r w:rsidR="00B42568" w:rsidRPr="00060664">
        <w:rPr>
          <w:rFonts w:ascii="Times New Roman" w:hAnsi="Times New Roman" w:cs="Times New Roman"/>
          <w:b/>
          <w:bCs/>
          <w:sz w:val="28"/>
          <w:szCs w:val="28"/>
        </w:rPr>
        <w:t xml:space="preserve">tổ chức đoàn </w:t>
      </w:r>
      <w:r w:rsidR="009302B6" w:rsidRPr="00060664">
        <w:rPr>
          <w:rFonts w:ascii="Times New Roman" w:hAnsi="Times New Roman" w:cs="Times New Roman"/>
          <w:b/>
          <w:bCs/>
          <w:sz w:val="28"/>
          <w:szCs w:val="28"/>
        </w:rPr>
        <w:t>đi học tập kinh nghiệm tại các đơn vị, địa phương</w:t>
      </w:r>
    </w:p>
    <w:p w14:paraId="34DCB9D1" w14:textId="587FA153" w:rsidR="008126BB" w:rsidRPr="00060664" w:rsidRDefault="00B42568" w:rsidP="00423372">
      <w:pPr>
        <w:spacing w:before="120" w:after="120" w:line="360" w:lineRule="exact"/>
        <w:ind w:firstLine="720"/>
        <w:jc w:val="both"/>
        <w:rPr>
          <w:rFonts w:ascii="Times New Roman" w:hAnsi="Times New Roman" w:cs="Times New Roman"/>
          <w:sz w:val="28"/>
          <w:szCs w:val="28"/>
        </w:rPr>
      </w:pPr>
      <w:r w:rsidRPr="00060664">
        <w:rPr>
          <w:rFonts w:ascii="Times New Roman" w:hAnsi="Times New Roman" w:cs="Times New Roman"/>
          <w:sz w:val="28"/>
          <w:szCs w:val="28"/>
        </w:rPr>
        <w:t xml:space="preserve">Ủy ban nhân dân thành phố đã ban hành kế hoạch số 85/KH-UBND ngày 05/4/2022 về Truyền thông chuyển đổi số trên địa bàn thành phố Hải Phòng năm 2022. Chỉ đạo các cơ quan báo chí tuyên truyền thực hiện chủ đề năm 2022 về </w:t>
      </w:r>
      <w:r w:rsidRPr="00060664">
        <w:rPr>
          <w:rFonts w:ascii="Times New Roman" w:hAnsi="Times New Roman" w:cs="Times New Roman"/>
          <w:sz w:val="28"/>
          <w:szCs w:val="28"/>
        </w:rPr>
        <w:lastRenderedPageBreak/>
        <w:t>“Đẩy mạnh chỉnh trang hiện đại hoá đô thị, xây dựng nông thôn mới và chuyển đổi số”. Các Sở, ngành, quận, huyện đã xây dựng Kế hoạch tuyên truyền về chuyển đổi số, xây dựng chuyên mục “Chuyển đổi số” trên cổng thông tin điện tử.</w:t>
      </w:r>
      <w:r w:rsidR="00413BCB" w:rsidRPr="00060664">
        <w:rPr>
          <w:rFonts w:ascii="Times New Roman" w:hAnsi="Times New Roman" w:cs="Times New Roman"/>
          <w:sz w:val="28"/>
          <w:szCs w:val="28"/>
        </w:rPr>
        <w:t xml:space="preserve"> </w:t>
      </w:r>
    </w:p>
    <w:p w14:paraId="15174793" w14:textId="49B375DF" w:rsidR="00B42568" w:rsidRPr="00060664" w:rsidRDefault="00423372" w:rsidP="00423372">
      <w:pPr>
        <w:spacing w:before="120" w:after="120" w:line="360" w:lineRule="exact"/>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Ban Chỉ đạo đã tổ chức đoàn công tác thành phố đi học tập kinh nghiệm triển khai thực hiện chuyển đổi số tại Cục Tin học hóa, Tập đoàn FPT, Tập Đoàn Viettel và tỉnh Quảng Ninh</w:t>
      </w:r>
      <w:r w:rsidR="00FE1DFF" w:rsidRPr="00060664">
        <w:rPr>
          <w:rFonts w:ascii="Times New Roman" w:eastAsia="Times New Roman" w:hAnsi="Times New Roman" w:cs="Times New Roman"/>
          <w:sz w:val="28"/>
          <w:szCs w:val="28"/>
        </w:rPr>
        <w:t>,</w:t>
      </w:r>
      <w:r w:rsidR="00B42568" w:rsidRPr="00060664">
        <w:rPr>
          <w:rFonts w:ascii="Times New Roman" w:eastAsia="Times New Roman" w:hAnsi="Times New Roman" w:cs="Times New Roman"/>
          <w:sz w:val="28"/>
          <w:szCs w:val="28"/>
        </w:rPr>
        <w:t xml:space="preserve"> </w:t>
      </w:r>
      <w:r w:rsidRPr="00060664">
        <w:rPr>
          <w:rFonts w:ascii="Times New Roman" w:eastAsia="Times New Roman" w:hAnsi="Times New Roman" w:cs="Times New Roman"/>
          <w:sz w:val="28"/>
          <w:szCs w:val="28"/>
        </w:rPr>
        <w:t>Thái Nguyên</w:t>
      </w:r>
      <w:r w:rsidR="00B42568" w:rsidRPr="00060664">
        <w:rPr>
          <w:rFonts w:ascii="Times New Roman" w:eastAsia="Times New Roman" w:hAnsi="Times New Roman" w:cs="Times New Roman"/>
          <w:sz w:val="28"/>
          <w:szCs w:val="28"/>
        </w:rPr>
        <w:t xml:space="preserve">, Huế, </w:t>
      </w:r>
      <w:r w:rsidR="00FE1DFF" w:rsidRPr="00060664">
        <w:rPr>
          <w:rFonts w:ascii="Times New Roman" w:eastAsia="Times New Roman" w:hAnsi="Times New Roman" w:cs="Times New Roman"/>
          <w:sz w:val="28"/>
          <w:szCs w:val="28"/>
        </w:rPr>
        <w:t>Lạng Sơn</w:t>
      </w:r>
      <w:r w:rsidRPr="00060664">
        <w:rPr>
          <w:rFonts w:ascii="Times New Roman" w:eastAsia="Times New Roman" w:hAnsi="Times New Roman" w:cs="Times New Roman"/>
          <w:sz w:val="28"/>
          <w:szCs w:val="28"/>
        </w:rPr>
        <w:t xml:space="preserve">. </w:t>
      </w:r>
    </w:p>
    <w:p w14:paraId="35FCB51C" w14:textId="269C645D" w:rsidR="00423372" w:rsidRPr="00060664" w:rsidRDefault="00423372" w:rsidP="00423372">
      <w:pPr>
        <w:spacing w:before="120" w:after="120" w:line="360" w:lineRule="exact"/>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xml:space="preserve">Tổ chức </w:t>
      </w:r>
      <w:r w:rsidR="00B42568" w:rsidRPr="00060664">
        <w:rPr>
          <w:rFonts w:ascii="Times New Roman" w:eastAsia="Times New Roman" w:hAnsi="Times New Roman" w:cs="Times New Roman"/>
          <w:sz w:val="28"/>
          <w:szCs w:val="28"/>
        </w:rPr>
        <w:t xml:space="preserve">thành công </w:t>
      </w:r>
      <w:r w:rsidRPr="00060664">
        <w:rPr>
          <w:rFonts w:ascii="Times New Roman" w:eastAsia="Times New Roman" w:hAnsi="Times New Roman" w:cs="Times New Roman"/>
          <w:sz w:val="28"/>
          <w:szCs w:val="28"/>
        </w:rPr>
        <w:t>hội nghị của thành phố với đoàn công tác của Bộ Thông tin và Truyền thông, ký kết biên bản ghi nhớ hợp tác, thúc đẩy chuyển đổi số giai đoạn 2022-2025 giữa Ủy ban nhân dân thành phố với Bộ Thông tin và Truyền thông. Hội nghị tổ chức đã được tổ chức trực tuyến đến 327 điểm cầu các quận, huyện, xã, phường, thị trấn và các Đảng bộ trực thuộc Thành ủy, với tổng số 11.345 đại biểu tham dự. 6 tháng đầu năm, Ban chỉ đạo đã tổ chức hàng chục buổi làm việc với các sở, ngành và một số quận huyện triển khai các nhiệm vụ về chuyển số với mỗi lĩnh vực của ngành và địa phương.</w:t>
      </w:r>
    </w:p>
    <w:p w14:paraId="0B4C5921" w14:textId="43CD7B04" w:rsidR="00BB0297" w:rsidRPr="00060664" w:rsidRDefault="00ED6E9F" w:rsidP="00BB0297">
      <w:pPr>
        <w:spacing w:before="120" w:after="120" w:line="360" w:lineRule="exact"/>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Tổ chức đoàn công tác của Ban Chỉ đạo làm việc với Bộ Thông tin và Truyền thông về triển khai phát triển các nền tảng số, hạ tầng số, xây dựng dữ liệu chuyên ngành, chia sẻ dữ liệu dùng chung với các bộ, ngành trung ương.</w:t>
      </w:r>
      <w:r w:rsidR="00BB0297" w:rsidRPr="00060664">
        <w:rPr>
          <w:rFonts w:ascii="Times New Roman" w:eastAsia="Times New Roman" w:hAnsi="Times New Roman" w:cs="Times New Roman"/>
          <w:sz w:val="28"/>
          <w:szCs w:val="28"/>
        </w:rPr>
        <w:t xml:space="preserve"> Làm việc với các đơn vị của Bộ, Cục Bưu điện trung ương, VNNIC, Cục Viễn thông, Cục Tin học hoá, Báo VietNamNet về phối hợp thực hiện chuyển đổi số.</w:t>
      </w:r>
    </w:p>
    <w:p w14:paraId="6A75ACA9" w14:textId="2CA8A489" w:rsidR="00B42568" w:rsidRPr="00060664" w:rsidRDefault="009302B6" w:rsidP="00423372">
      <w:pPr>
        <w:spacing w:before="120" w:after="120" w:line="360" w:lineRule="exact"/>
        <w:ind w:firstLine="720"/>
        <w:jc w:val="both"/>
        <w:rPr>
          <w:rFonts w:ascii="Times New Roman" w:eastAsia="Times New Roman" w:hAnsi="Times New Roman" w:cs="Times New Roman"/>
          <w:b/>
          <w:bCs/>
          <w:sz w:val="28"/>
          <w:szCs w:val="28"/>
        </w:rPr>
      </w:pPr>
      <w:r w:rsidRPr="00060664">
        <w:rPr>
          <w:rFonts w:ascii="Times New Roman" w:eastAsia="Times New Roman" w:hAnsi="Times New Roman" w:cs="Times New Roman"/>
          <w:b/>
          <w:bCs/>
          <w:sz w:val="28"/>
          <w:szCs w:val="28"/>
        </w:rPr>
        <w:t>3. Tham mưu Uỷ ban nhân dân thành phố ban hành văn bản chỉ đạo</w:t>
      </w:r>
    </w:p>
    <w:p w14:paraId="299DEFFE" w14:textId="7CAFAB01" w:rsidR="009302B6" w:rsidRPr="00060664" w:rsidRDefault="009302B6" w:rsidP="009302B6">
      <w:pPr>
        <w:spacing w:before="120" w:after="120" w:line="360" w:lineRule="exact"/>
        <w:ind w:firstLine="720"/>
        <w:jc w:val="both"/>
        <w:rPr>
          <w:rFonts w:ascii="Times New Roman" w:hAnsi="Times New Roman" w:cs="Times New Roman"/>
          <w:spacing w:val="-4"/>
          <w:sz w:val="28"/>
          <w:szCs w:val="28"/>
        </w:rPr>
      </w:pPr>
      <w:r w:rsidRPr="00060664">
        <w:rPr>
          <w:rFonts w:ascii="Times New Roman" w:hAnsi="Times New Roman" w:cs="Times New Roman"/>
          <w:spacing w:val="-4"/>
          <w:sz w:val="28"/>
          <w:szCs w:val="28"/>
        </w:rPr>
        <w:t>Thực hiện Nghị quyết số 03-NQ/TU ngày 26/10/2021 của Ban Thường vụ Thành uỷ, Ban chỉ đạo trình Ủy ban nhân dân thành phố Hải Phòng ban hành chương trình hành động thực hiện nghị quyết và 08 Kế hoạch triển khai cụ thể gồm:</w:t>
      </w:r>
    </w:p>
    <w:p w14:paraId="2B0CB120" w14:textId="77777777" w:rsidR="009302B6" w:rsidRPr="00060664" w:rsidRDefault="009302B6" w:rsidP="009302B6">
      <w:pPr>
        <w:spacing w:before="120" w:after="120" w:line="360" w:lineRule="exact"/>
        <w:ind w:firstLine="720"/>
        <w:jc w:val="both"/>
        <w:rPr>
          <w:rFonts w:ascii="Times New Roman" w:hAnsi="Times New Roman" w:cs="Times New Roman"/>
          <w:spacing w:val="-6"/>
          <w:sz w:val="28"/>
          <w:szCs w:val="28"/>
        </w:rPr>
      </w:pPr>
      <w:r w:rsidRPr="00060664">
        <w:rPr>
          <w:rFonts w:ascii="Times New Roman" w:hAnsi="Times New Roman" w:cs="Times New Roman"/>
          <w:spacing w:val="-6"/>
          <w:sz w:val="28"/>
          <w:szCs w:val="28"/>
        </w:rPr>
        <w:t xml:space="preserve"> Quyết định số 284/QĐ-UBND ngày 24/01/2022 về việc ban hành Chương trình hành động thực hiện Nghị Quyết số 03/NQ/TU ngày 26/10/2021 của Ban Thường vụ Thành ủy về Chuyển đổi số thành phố Hải Phòng đến năm 2025, định hướng đến năm 2030.</w:t>
      </w:r>
    </w:p>
    <w:p w14:paraId="20F3E7E7" w14:textId="77777777" w:rsidR="009302B6" w:rsidRPr="00060664" w:rsidRDefault="009302B6" w:rsidP="009302B6">
      <w:pPr>
        <w:pStyle w:val="ListParagraph"/>
        <w:tabs>
          <w:tab w:val="left" w:pos="993"/>
        </w:tabs>
        <w:spacing w:before="120" w:after="120" w:line="360" w:lineRule="exact"/>
        <w:ind w:left="0" w:firstLine="720"/>
        <w:contextualSpacing w:val="0"/>
        <w:jc w:val="both"/>
        <w:rPr>
          <w:rFonts w:ascii="Times New Roman" w:hAnsi="Times New Roman" w:cs="Times New Roman"/>
          <w:spacing w:val="-4"/>
          <w:sz w:val="28"/>
          <w:szCs w:val="28"/>
        </w:rPr>
      </w:pPr>
      <w:r w:rsidRPr="00060664">
        <w:rPr>
          <w:rFonts w:ascii="Times New Roman" w:hAnsi="Times New Roman" w:cs="Times New Roman"/>
          <w:spacing w:val="-4"/>
          <w:sz w:val="28"/>
          <w:szCs w:val="28"/>
        </w:rPr>
        <w:t xml:space="preserve"> Kế hoạch số 66/KH-UBND ngày 16/3/2022 của Ủy ban nhân dân thành phố về việc triển khai chương trình xác định chỉ số đánh giá mức độ chuyển đổi số doanh nghiệp và hỗ trợ thúc đẩy doanh nghiệp chuyển đổi số, phát triển kinh tế.</w:t>
      </w:r>
    </w:p>
    <w:p w14:paraId="48144323" w14:textId="77777777" w:rsidR="009302B6" w:rsidRPr="00060664" w:rsidRDefault="009302B6" w:rsidP="009302B6">
      <w:pPr>
        <w:spacing w:before="120" w:after="120" w:line="360" w:lineRule="exact"/>
        <w:ind w:firstLine="720"/>
        <w:jc w:val="both"/>
        <w:rPr>
          <w:rFonts w:ascii="Times New Roman" w:hAnsi="Times New Roman" w:cs="Times New Roman"/>
          <w:sz w:val="28"/>
          <w:szCs w:val="28"/>
        </w:rPr>
      </w:pPr>
      <w:r w:rsidRPr="00060664">
        <w:rPr>
          <w:rFonts w:ascii="Times New Roman" w:hAnsi="Times New Roman" w:cs="Times New Roman"/>
          <w:sz w:val="28"/>
          <w:szCs w:val="28"/>
        </w:rPr>
        <w:t xml:space="preserve"> Kế hoạch số 58/KH-UBND ngày 11/3/2022 của Ủy ban nhân dân thành phố về thực hiện Quyết định số 06/QĐ-TTg ngày 06/01/2022 của Thủ tướng Chính phủ phê duyệt Đề án phát triển ứng dụng dữ liệu về dân cư, định danh và xác thực điện tử phục vụ việc chuyển đổi số quốc gia giai đoạn 2022 - 2025, tầm nhìn đến năm 2030.</w:t>
      </w:r>
    </w:p>
    <w:p w14:paraId="4C6074B9" w14:textId="77777777" w:rsidR="009302B6" w:rsidRPr="00060664" w:rsidRDefault="009302B6" w:rsidP="009302B6">
      <w:pPr>
        <w:spacing w:before="120" w:after="120" w:line="360" w:lineRule="exact"/>
        <w:ind w:firstLine="709"/>
        <w:jc w:val="both"/>
        <w:rPr>
          <w:rFonts w:ascii="Times New Roman" w:hAnsi="Times New Roman" w:cs="Times New Roman"/>
          <w:spacing w:val="2"/>
          <w:sz w:val="28"/>
          <w:szCs w:val="28"/>
        </w:rPr>
      </w:pPr>
      <w:r w:rsidRPr="00060664">
        <w:rPr>
          <w:rFonts w:ascii="Times New Roman" w:hAnsi="Times New Roman" w:cs="Times New Roman"/>
          <w:spacing w:val="2"/>
          <w:sz w:val="28"/>
          <w:szCs w:val="28"/>
        </w:rPr>
        <w:lastRenderedPageBreak/>
        <w:t xml:space="preserve"> Kế hoạch số 72/KH-UBND ngày 23/3/2022 của Ủy ban nhân dân thành phố về việc triển khai Mạng truyền số liệu chuyên dùng trên địa bàn thành phố Hải Phòng.</w:t>
      </w:r>
    </w:p>
    <w:p w14:paraId="2B6AC356" w14:textId="77777777" w:rsidR="009302B6" w:rsidRPr="00060664" w:rsidRDefault="009302B6" w:rsidP="009302B6">
      <w:pPr>
        <w:spacing w:before="120" w:after="120" w:line="360" w:lineRule="exact"/>
        <w:ind w:firstLine="709"/>
        <w:jc w:val="both"/>
        <w:rPr>
          <w:rFonts w:ascii="Times New Roman" w:hAnsi="Times New Roman" w:cs="Times New Roman"/>
          <w:sz w:val="28"/>
          <w:szCs w:val="28"/>
        </w:rPr>
      </w:pPr>
      <w:r w:rsidRPr="00060664">
        <w:rPr>
          <w:rFonts w:ascii="Times New Roman" w:hAnsi="Times New Roman" w:cs="Times New Roman"/>
          <w:sz w:val="28"/>
          <w:szCs w:val="28"/>
        </w:rPr>
        <w:t xml:space="preserve"> Kế hoạch số 74/KH-UBND ngày 24/3/2022 của Ủy ban nhân dân thành phố về việc chuyển đổi số thành phố năm 2022.</w:t>
      </w:r>
    </w:p>
    <w:p w14:paraId="39D483D3" w14:textId="77777777" w:rsidR="009302B6" w:rsidRPr="00060664" w:rsidRDefault="009302B6" w:rsidP="009302B6">
      <w:pPr>
        <w:spacing w:before="120" w:after="120" w:line="360" w:lineRule="exact"/>
        <w:ind w:firstLine="709"/>
        <w:jc w:val="both"/>
        <w:rPr>
          <w:rFonts w:ascii="Times New Roman" w:hAnsi="Times New Roman" w:cs="Times New Roman"/>
          <w:spacing w:val="-4"/>
          <w:sz w:val="28"/>
          <w:szCs w:val="28"/>
        </w:rPr>
      </w:pPr>
      <w:r w:rsidRPr="00060664">
        <w:rPr>
          <w:rFonts w:ascii="Times New Roman" w:hAnsi="Times New Roman" w:cs="Times New Roman"/>
          <w:sz w:val="28"/>
          <w:szCs w:val="28"/>
        </w:rPr>
        <w:t xml:space="preserve"> </w:t>
      </w:r>
      <w:r w:rsidRPr="00060664">
        <w:rPr>
          <w:rFonts w:ascii="Times New Roman" w:hAnsi="Times New Roman" w:cs="Times New Roman"/>
          <w:spacing w:val="-4"/>
          <w:sz w:val="28"/>
          <w:szCs w:val="28"/>
        </w:rPr>
        <w:t>Kế hoạch số 81/KH-UBND ngày 30/3/2022 của Ủy ban nhân dân thành phố về triển khai Đề án “Nâng cao nhận thức, phổ cập kỹ năng và phát triển nguồn nhân lực chuyển đổi số quốc gia đến năm 2025, định hướng đến năm 2030”.</w:t>
      </w:r>
    </w:p>
    <w:p w14:paraId="28D1F75E" w14:textId="77777777" w:rsidR="009302B6" w:rsidRPr="00060664" w:rsidRDefault="009302B6" w:rsidP="009302B6">
      <w:pPr>
        <w:spacing w:before="120" w:after="120" w:line="360" w:lineRule="exact"/>
        <w:ind w:firstLine="709"/>
        <w:jc w:val="both"/>
        <w:rPr>
          <w:rFonts w:ascii="Times New Roman" w:hAnsi="Times New Roman" w:cs="Times New Roman"/>
          <w:spacing w:val="-4"/>
          <w:sz w:val="28"/>
          <w:szCs w:val="28"/>
        </w:rPr>
      </w:pPr>
      <w:r w:rsidRPr="00060664">
        <w:rPr>
          <w:rFonts w:ascii="Times New Roman" w:hAnsi="Times New Roman" w:cs="Times New Roman"/>
          <w:spacing w:val="-4"/>
          <w:sz w:val="28"/>
          <w:szCs w:val="28"/>
        </w:rPr>
        <w:t xml:space="preserve"> Kế hoạch số 86/KH-UBND ngày 05/4/2022 của Ủy ban nhân dân thành phố về cải thiện và nâng cao chỉ số chuyển đổi số thành phố Hải Phòng năm 2022.</w:t>
      </w:r>
    </w:p>
    <w:p w14:paraId="1A0B9017" w14:textId="77777777" w:rsidR="009302B6" w:rsidRPr="00060664" w:rsidRDefault="009302B6" w:rsidP="009302B6">
      <w:pPr>
        <w:spacing w:before="120" w:after="120" w:line="360" w:lineRule="exact"/>
        <w:ind w:firstLine="709"/>
        <w:jc w:val="both"/>
        <w:rPr>
          <w:rFonts w:ascii="Times New Roman" w:hAnsi="Times New Roman" w:cs="Times New Roman"/>
          <w:sz w:val="28"/>
          <w:szCs w:val="28"/>
        </w:rPr>
      </w:pPr>
      <w:r w:rsidRPr="00060664">
        <w:rPr>
          <w:rFonts w:ascii="Times New Roman" w:hAnsi="Times New Roman" w:cs="Times New Roman"/>
          <w:sz w:val="28"/>
          <w:szCs w:val="28"/>
        </w:rPr>
        <w:t xml:space="preserve"> Kế hoạch số 128/KH-UBND ngày 27/5/2022 của Ủy ban nhân dân thành phố về đẩy mạnh sử dụng dịch vụ công trực tuyến, nâng cao tỷ lệ hồ sơ trực tuyến, giảm tỷ lệ hồ sơ quá hạn trong cơ quan nhà nước.</w:t>
      </w:r>
    </w:p>
    <w:p w14:paraId="48A38C03" w14:textId="629C62A6" w:rsidR="009302B6" w:rsidRPr="00060664" w:rsidRDefault="009302B6" w:rsidP="009302B6">
      <w:pPr>
        <w:spacing w:before="120" w:after="120" w:line="360" w:lineRule="exact"/>
        <w:ind w:firstLine="709"/>
        <w:jc w:val="both"/>
        <w:rPr>
          <w:rFonts w:ascii="Times New Roman" w:hAnsi="Times New Roman" w:cs="Times New Roman"/>
          <w:sz w:val="28"/>
          <w:szCs w:val="28"/>
        </w:rPr>
      </w:pPr>
      <w:r w:rsidRPr="00060664">
        <w:rPr>
          <w:rFonts w:ascii="Times New Roman" w:hAnsi="Times New Roman" w:cs="Times New Roman"/>
          <w:sz w:val="28"/>
          <w:szCs w:val="28"/>
        </w:rPr>
        <w:t>Kế hoạch 157/KH-UBND ngày 01/7/2022 thực hiện Chương trình phối hợp hành động thúc đẩy chuyển đổi số thành phố Hải Phòng giai đoạn 2022 - 2025 giữa Ủy ban nhân dân thành phố và Bộ Thông tin và Truyền thông.</w:t>
      </w:r>
    </w:p>
    <w:p w14:paraId="24815D83" w14:textId="29D9022B" w:rsidR="009302B6" w:rsidRPr="00060664" w:rsidRDefault="009302B6" w:rsidP="009302B6">
      <w:pPr>
        <w:spacing w:before="120" w:after="120" w:line="360" w:lineRule="exact"/>
        <w:ind w:firstLine="709"/>
        <w:jc w:val="both"/>
        <w:rPr>
          <w:rFonts w:ascii="Times New Roman" w:hAnsi="Times New Roman" w:cs="Times New Roman"/>
          <w:sz w:val="28"/>
          <w:szCs w:val="28"/>
        </w:rPr>
      </w:pPr>
      <w:r w:rsidRPr="00060664">
        <w:rPr>
          <w:rFonts w:ascii="Times New Roman" w:hAnsi="Times New Roman" w:cs="Times New Roman"/>
          <w:sz w:val="28"/>
          <w:szCs w:val="28"/>
        </w:rPr>
        <w:t>Ban hành văn bản chỉ đạo về việc thành lập Tổ công tác Đề án 06/CP và công nghệ số cộng đồng trên cơ sở bổ sung chức năng, nhiệm vụ của Tổ công nghệ số cộng đồng và Tổ công tác đề án 06/CP.</w:t>
      </w:r>
    </w:p>
    <w:p w14:paraId="54607BEB" w14:textId="6A3D8B78" w:rsidR="00510955" w:rsidRPr="00060664" w:rsidRDefault="00183F16" w:rsidP="006C2CBC">
      <w:pPr>
        <w:spacing w:before="120" w:after="120" w:line="264" w:lineRule="auto"/>
        <w:ind w:firstLine="720"/>
        <w:jc w:val="both"/>
        <w:rPr>
          <w:rFonts w:ascii="Times New Roman" w:eastAsia="Times New Roman" w:hAnsi="Times New Roman" w:cs="Times New Roman"/>
          <w:b/>
          <w:bCs/>
          <w:sz w:val="28"/>
          <w:szCs w:val="28"/>
        </w:rPr>
      </w:pPr>
      <w:r w:rsidRPr="00060664">
        <w:rPr>
          <w:rFonts w:ascii="Times New Roman" w:hAnsi="Times New Roman" w:cs="Times New Roman"/>
          <w:b/>
          <w:bCs/>
          <w:sz w:val="28"/>
          <w:szCs w:val="28"/>
        </w:rPr>
        <w:t xml:space="preserve">I. </w:t>
      </w:r>
      <w:r w:rsidR="00510955" w:rsidRPr="00060664">
        <w:rPr>
          <w:rFonts w:ascii="Times New Roman" w:eastAsia="Times New Roman" w:hAnsi="Times New Roman" w:cs="Times New Roman"/>
          <w:b/>
          <w:bCs/>
          <w:sz w:val="28"/>
          <w:szCs w:val="28"/>
        </w:rPr>
        <w:t>KẾT QUẢ THỰC HIỆN TRIỂN KHAI CHUYỂN ĐỔI SỐ 6 THÁNG ĐẦU NĂM 2022</w:t>
      </w:r>
    </w:p>
    <w:p w14:paraId="434165FA" w14:textId="77777777" w:rsidR="00510955" w:rsidRPr="00060664" w:rsidRDefault="00510955" w:rsidP="00510955">
      <w:pPr>
        <w:widowControl w:val="0"/>
        <w:spacing w:before="120" w:after="120" w:line="264" w:lineRule="auto"/>
        <w:ind w:firstLine="709"/>
        <w:jc w:val="both"/>
        <w:outlineLvl w:val="2"/>
        <w:rPr>
          <w:rFonts w:ascii="Times New Roman" w:eastAsia="Times New Roman" w:hAnsi="Times New Roman" w:cs="Times New Roman"/>
          <w:b/>
          <w:bCs/>
          <w:sz w:val="28"/>
          <w:szCs w:val="28"/>
          <w:lang w:val="vi-VN" w:eastAsia="x-none"/>
        </w:rPr>
      </w:pPr>
      <w:r w:rsidRPr="00060664">
        <w:rPr>
          <w:rFonts w:ascii="Times New Roman" w:eastAsia="Times New Roman" w:hAnsi="Times New Roman" w:cs="Times New Roman"/>
          <w:b/>
          <w:bCs/>
          <w:sz w:val="28"/>
          <w:szCs w:val="28"/>
          <w:lang w:val="vi-VN" w:eastAsia="x-none"/>
        </w:rPr>
        <w:t xml:space="preserve">1. Công tác tuyên truyền, </w:t>
      </w:r>
      <w:r w:rsidRPr="00060664">
        <w:rPr>
          <w:rFonts w:ascii="Times New Roman" w:eastAsia="Times New Roman" w:hAnsi="Times New Roman" w:cs="Times New Roman"/>
          <w:b/>
          <w:bCs/>
          <w:sz w:val="28"/>
          <w:szCs w:val="28"/>
          <w:lang w:eastAsia="x-none"/>
        </w:rPr>
        <w:t>nâng cao nhận thức</w:t>
      </w:r>
      <w:r w:rsidRPr="00060664">
        <w:rPr>
          <w:rFonts w:ascii="Times New Roman" w:eastAsia="Times New Roman" w:hAnsi="Times New Roman" w:cs="Times New Roman"/>
          <w:b/>
          <w:bCs/>
          <w:sz w:val="28"/>
          <w:szCs w:val="28"/>
          <w:lang w:val="vi-VN" w:eastAsia="x-none"/>
        </w:rPr>
        <w:t xml:space="preserve"> và triển khai thực hiện Nghị quyết</w:t>
      </w:r>
    </w:p>
    <w:p w14:paraId="2BCB1877" w14:textId="77777777" w:rsidR="00A624E5" w:rsidRPr="00060664" w:rsidRDefault="00510955" w:rsidP="00244A33">
      <w:pPr>
        <w:pStyle w:val="BodyText"/>
        <w:widowControl w:val="0"/>
        <w:tabs>
          <w:tab w:val="left" w:pos="847"/>
        </w:tabs>
        <w:spacing w:line="264" w:lineRule="auto"/>
        <w:ind w:firstLine="580"/>
        <w:jc w:val="both"/>
        <w:rPr>
          <w:rFonts w:ascii="Times New Roman" w:hAnsi="Times New Roman"/>
        </w:rPr>
      </w:pPr>
      <w:r w:rsidRPr="00060664">
        <w:rPr>
          <w:rFonts w:ascii="Times New Roman" w:hAnsi="Times New Roman"/>
        </w:rPr>
        <w:t>-</w:t>
      </w:r>
      <w:r w:rsidRPr="00060664">
        <w:rPr>
          <w:rFonts w:ascii="Times New Roman" w:hAnsi="Times New Roman"/>
          <w:i/>
          <w:iCs/>
        </w:rPr>
        <w:t xml:space="preserve"> </w:t>
      </w:r>
      <w:r w:rsidR="00A624E5" w:rsidRPr="00060664">
        <w:rPr>
          <w:rFonts w:ascii="Times New Roman" w:hAnsi="Times New Roman"/>
          <w:i/>
          <w:iCs/>
        </w:rPr>
        <w:t>Công tác tuyên truyền:</w:t>
      </w:r>
    </w:p>
    <w:p w14:paraId="28B2CFCA" w14:textId="258D0491" w:rsidR="00244A33" w:rsidRPr="00060664" w:rsidRDefault="00FC43DF" w:rsidP="002B1A02">
      <w:pPr>
        <w:spacing w:before="120" w:after="120" w:line="360" w:lineRule="exact"/>
        <w:ind w:firstLine="709"/>
        <w:jc w:val="both"/>
        <w:rPr>
          <w:rFonts w:ascii="Times New Roman" w:eastAsia="Times New Roman" w:hAnsi="Times New Roman" w:cs="Times New Roman"/>
          <w:sz w:val="28"/>
          <w:szCs w:val="28"/>
          <w:lang w:val="vi-VN" w:eastAsia="vi-VN" w:bidi="vi-VN"/>
        </w:rPr>
      </w:pPr>
      <w:r w:rsidRPr="00060664">
        <w:rPr>
          <w:rFonts w:ascii="Times New Roman" w:hAnsi="Times New Roman"/>
          <w:sz w:val="28"/>
          <w:szCs w:val="28"/>
          <w:lang w:val="vi-VN" w:eastAsia="vi-VN" w:bidi="vi-VN"/>
        </w:rPr>
        <w:t xml:space="preserve">Các cơ quan báo chí thành phố đồng loạt xây dựng các chuyên mục về chuyển đổi số như: Đài Phát thanh và Truyền hình Hải Phòng xây dựng chuyên mục “Chuyển đổi số”, Báo Hải Phòng xây dựng chuyên mục “Tăng tốc chuyển đổi số”, Cổng Thông tin điện tử thành phố, Cổng Thông tin điện tử Sở Thông tin và Truyền thông tiếp tục duy trì chuyên mục “Chuyển đổi số”; Thường xuyên cập nhật thông tin tuyên truyền về chuyển đối số tại các chương trình thời sự, chuyên đề, chuyên mục Đối thoại, Kinh tế, Cải cách hành chính…  Trong 6 tháng đầu năm, </w:t>
      </w:r>
      <w:r w:rsidR="002B1A02" w:rsidRPr="00060664">
        <w:rPr>
          <w:rFonts w:ascii="Times New Roman" w:eastAsia="Times New Roman" w:hAnsi="Times New Roman" w:cs="Times New Roman"/>
          <w:sz w:val="28"/>
          <w:szCs w:val="28"/>
          <w:lang w:val="vi-VN" w:eastAsia="vi-VN" w:bidi="vi-VN"/>
        </w:rPr>
        <w:t>Đài P</w:t>
      </w:r>
      <w:r w:rsidR="002B1A02" w:rsidRPr="00060664">
        <w:rPr>
          <w:rFonts w:ascii="Times New Roman" w:eastAsia="Times New Roman" w:hAnsi="Times New Roman" w:cs="Times New Roman"/>
          <w:sz w:val="28"/>
          <w:szCs w:val="28"/>
          <w:lang w:eastAsia="vi-VN" w:bidi="vi-VN"/>
        </w:rPr>
        <w:t>hát thanh và truyền hình Hải Phòng</w:t>
      </w:r>
      <w:r w:rsidR="002B1A02" w:rsidRPr="00060664">
        <w:rPr>
          <w:rFonts w:ascii="Times New Roman" w:eastAsia="Times New Roman" w:hAnsi="Times New Roman" w:cs="Times New Roman"/>
          <w:sz w:val="28"/>
          <w:szCs w:val="28"/>
          <w:lang w:val="vi-VN" w:eastAsia="vi-VN" w:bidi="vi-VN"/>
        </w:rPr>
        <w:t xml:space="preserve"> </w:t>
      </w:r>
      <w:r w:rsidR="002B1A02" w:rsidRPr="00060664">
        <w:rPr>
          <w:rFonts w:ascii="Times New Roman" w:eastAsia="Times New Roman" w:hAnsi="Times New Roman" w:cs="Times New Roman"/>
          <w:sz w:val="28"/>
          <w:szCs w:val="28"/>
          <w:lang w:eastAsia="vi-VN" w:bidi="vi-VN"/>
        </w:rPr>
        <w:t xml:space="preserve">tuyên truyền </w:t>
      </w:r>
      <w:r w:rsidR="002B1A02" w:rsidRPr="00060664">
        <w:rPr>
          <w:rFonts w:ascii="Times New Roman" w:eastAsia="Times New Roman" w:hAnsi="Times New Roman" w:cs="Times New Roman"/>
          <w:sz w:val="28"/>
          <w:szCs w:val="28"/>
          <w:lang w:val="vi-VN" w:eastAsia="vi-VN" w:bidi="vi-VN"/>
        </w:rPr>
        <w:t>480 tin, phóng sự; 42 chuyên đề; 24 chương trình</w:t>
      </w:r>
      <w:r w:rsidR="003829A6" w:rsidRPr="00060664">
        <w:rPr>
          <w:rFonts w:ascii="Times New Roman" w:eastAsia="Times New Roman" w:hAnsi="Times New Roman" w:cs="Times New Roman"/>
          <w:sz w:val="28"/>
          <w:szCs w:val="28"/>
          <w:lang w:eastAsia="vi-VN" w:bidi="vi-VN"/>
        </w:rPr>
        <w:t>.</w:t>
      </w:r>
      <w:r w:rsidR="002B1A02" w:rsidRPr="00060664">
        <w:rPr>
          <w:rFonts w:ascii="Times New Roman" w:eastAsia="Times New Roman" w:hAnsi="Times New Roman" w:cs="Times New Roman"/>
          <w:sz w:val="28"/>
          <w:szCs w:val="28"/>
          <w:lang w:val="vi-VN" w:eastAsia="vi-VN" w:bidi="vi-VN"/>
        </w:rPr>
        <w:t xml:space="preserve"> Chuyên đề An ninh Hải Phòng </w:t>
      </w:r>
      <w:r w:rsidR="002B1A02" w:rsidRPr="00060664">
        <w:rPr>
          <w:rFonts w:ascii="Times New Roman" w:eastAsia="Times New Roman" w:hAnsi="Times New Roman" w:cs="Times New Roman"/>
          <w:sz w:val="28"/>
          <w:szCs w:val="28"/>
          <w:lang w:eastAsia="vi-VN" w:bidi="vi-VN"/>
        </w:rPr>
        <w:t xml:space="preserve">tuyên truyền </w:t>
      </w:r>
      <w:r w:rsidR="002B1A02" w:rsidRPr="00060664">
        <w:rPr>
          <w:rFonts w:ascii="Times New Roman" w:eastAsia="Times New Roman" w:hAnsi="Times New Roman" w:cs="Times New Roman"/>
          <w:sz w:val="28"/>
          <w:szCs w:val="28"/>
          <w:lang w:val="vi-VN" w:eastAsia="vi-VN" w:bidi="vi-VN"/>
        </w:rPr>
        <w:t xml:space="preserve">100 tin, bài; 150 ảnh; báo Hải Phòng </w:t>
      </w:r>
      <w:r w:rsidR="002B1A02" w:rsidRPr="00060664">
        <w:rPr>
          <w:rFonts w:ascii="Times New Roman" w:eastAsia="Times New Roman" w:hAnsi="Times New Roman" w:cs="Times New Roman"/>
          <w:sz w:val="28"/>
          <w:szCs w:val="28"/>
          <w:lang w:eastAsia="vi-VN" w:bidi="vi-VN"/>
        </w:rPr>
        <w:t xml:space="preserve">tuyên truyền trung bình với </w:t>
      </w:r>
      <w:r w:rsidR="002B1A02" w:rsidRPr="00060664">
        <w:rPr>
          <w:rFonts w:ascii="Times New Roman" w:eastAsia="Times New Roman" w:hAnsi="Times New Roman" w:cs="Times New Roman"/>
          <w:sz w:val="28"/>
          <w:szCs w:val="28"/>
          <w:lang w:val="vi-VN" w:eastAsia="vi-VN" w:bidi="vi-VN"/>
        </w:rPr>
        <w:t>2</w:t>
      </w:r>
      <w:r w:rsidR="002B1A02" w:rsidRPr="00060664">
        <w:rPr>
          <w:rFonts w:ascii="Times New Roman" w:eastAsia="Times New Roman" w:hAnsi="Times New Roman" w:cs="Times New Roman"/>
          <w:sz w:val="28"/>
          <w:szCs w:val="28"/>
          <w:lang w:eastAsia="vi-VN" w:bidi="vi-VN"/>
        </w:rPr>
        <w:t>-</w:t>
      </w:r>
      <w:r w:rsidR="002B1A02" w:rsidRPr="00060664">
        <w:rPr>
          <w:rFonts w:ascii="Times New Roman" w:eastAsia="Times New Roman" w:hAnsi="Times New Roman" w:cs="Times New Roman"/>
          <w:sz w:val="28"/>
          <w:szCs w:val="28"/>
          <w:lang w:val="vi-VN" w:eastAsia="vi-VN" w:bidi="vi-VN"/>
        </w:rPr>
        <w:t>3 tin,</w:t>
      </w:r>
      <w:r w:rsidR="002B1A02" w:rsidRPr="00060664">
        <w:rPr>
          <w:rFonts w:ascii="Times New Roman" w:eastAsia="Times New Roman" w:hAnsi="Times New Roman" w:cs="Times New Roman"/>
          <w:sz w:val="28"/>
          <w:szCs w:val="28"/>
          <w:lang w:eastAsia="vi-VN" w:bidi="vi-VN"/>
        </w:rPr>
        <w:t xml:space="preserve"> </w:t>
      </w:r>
      <w:r w:rsidR="002B1A02" w:rsidRPr="00060664">
        <w:rPr>
          <w:rFonts w:ascii="Times New Roman" w:eastAsia="Times New Roman" w:hAnsi="Times New Roman" w:cs="Times New Roman"/>
          <w:sz w:val="28"/>
          <w:szCs w:val="28"/>
          <w:lang w:val="vi-VN" w:eastAsia="vi-VN" w:bidi="vi-VN"/>
        </w:rPr>
        <w:t xml:space="preserve">bài/ngày; </w:t>
      </w:r>
      <w:r w:rsidR="002B1A02" w:rsidRPr="00060664">
        <w:rPr>
          <w:rFonts w:ascii="Times New Roman" w:eastAsia="Times New Roman" w:hAnsi="Times New Roman" w:cs="Times New Roman"/>
          <w:sz w:val="28"/>
          <w:szCs w:val="28"/>
          <w:lang w:eastAsia="vi-VN" w:bidi="vi-VN"/>
        </w:rPr>
        <w:t xml:space="preserve">các cơ quan </w:t>
      </w:r>
      <w:r w:rsidR="002B1A02" w:rsidRPr="00060664">
        <w:rPr>
          <w:rFonts w:ascii="Times New Roman" w:eastAsia="Times New Roman" w:hAnsi="Times New Roman" w:cs="Times New Roman"/>
          <w:sz w:val="28"/>
          <w:szCs w:val="28"/>
          <w:lang w:val="vi-VN" w:eastAsia="vi-VN" w:bidi="vi-VN"/>
        </w:rPr>
        <w:t>báo Trung ương</w:t>
      </w:r>
      <w:r w:rsidR="002B1A02" w:rsidRPr="00060664">
        <w:rPr>
          <w:rFonts w:ascii="Times New Roman" w:eastAsia="Times New Roman" w:hAnsi="Times New Roman" w:cs="Times New Roman"/>
          <w:sz w:val="28"/>
          <w:szCs w:val="28"/>
          <w:lang w:eastAsia="vi-VN" w:bidi="vi-VN"/>
        </w:rPr>
        <w:t xml:space="preserve"> trên địa bàn</w:t>
      </w:r>
      <w:r w:rsidR="002B1A02" w:rsidRPr="00060664">
        <w:rPr>
          <w:rFonts w:ascii="Times New Roman" w:eastAsia="Times New Roman" w:hAnsi="Times New Roman" w:cs="Times New Roman"/>
          <w:sz w:val="28"/>
          <w:szCs w:val="28"/>
          <w:lang w:val="vi-VN" w:eastAsia="vi-VN" w:bidi="vi-VN"/>
        </w:rPr>
        <w:t xml:space="preserve"> 300 tin, bài</w:t>
      </w:r>
      <w:r w:rsidR="002B1A02" w:rsidRPr="00060664">
        <w:rPr>
          <w:rFonts w:ascii="Times New Roman" w:eastAsia="Times New Roman" w:hAnsi="Times New Roman" w:cs="Times New Roman"/>
          <w:sz w:val="28"/>
          <w:szCs w:val="28"/>
          <w:lang w:eastAsia="vi-VN" w:bidi="vi-VN"/>
        </w:rPr>
        <w:t>.</w:t>
      </w:r>
      <w:r w:rsidR="002B1A02" w:rsidRPr="00060664">
        <w:rPr>
          <w:rFonts w:ascii="Times New Roman" w:eastAsia="Times New Roman" w:hAnsi="Times New Roman" w:cs="Times New Roman"/>
          <w:lang w:val="vi-VN" w:eastAsia="vi-VN" w:bidi="vi-VN"/>
        </w:rPr>
        <w:fldChar w:fldCharType="begin"/>
      </w:r>
      <w:r w:rsidR="002B1A02" w:rsidRPr="00060664">
        <w:rPr>
          <w:rFonts w:ascii="Times New Roman" w:eastAsia="Times New Roman" w:hAnsi="Times New Roman" w:cs="Times New Roman"/>
          <w:lang w:val="vi-VN" w:eastAsia="vi-VN" w:bidi="vi-VN"/>
        </w:rPr>
        <w:instrText xml:space="preserve"> INCLUDEPICTURE "blob:file:///a37a766b-d95e-490f-9ada-3ca024f50b00" \* MERGEFORMATINET </w:instrText>
      </w:r>
      <w:r w:rsidR="001213CC">
        <w:rPr>
          <w:rFonts w:ascii="Times New Roman" w:eastAsia="Times New Roman" w:hAnsi="Times New Roman" w:cs="Times New Roman"/>
          <w:lang w:val="vi-VN" w:eastAsia="vi-VN" w:bidi="vi-VN"/>
        </w:rPr>
        <w:fldChar w:fldCharType="separate"/>
      </w:r>
      <w:r w:rsidR="002B1A02" w:rsidRPr="00060664">
        <w:rPr>
          <w:rFonts w:ascii="Times New Roman" w:eastAsia="Times New Roman" w:hAnsi="Times New Roman" w:cs="Times New Roman"/>
          <w:lang w:val="vi-VN" w:eastAsia="vi-VN" w:bidi="vi-VN"/>
        </w:rPr>
        <w:fldChar w:fldCharType="end"/>
      </w:r>
    </w:p>
    <w:p w14:paraId="675A9C6A" w14:textId="24B65F41" w:rsidR="00A624E5" w:rsidRPr="00060664" w:rsidRDefault="009302B6" w:rsidP="00A624E5">
      <w:pPr>
        <w:pStyle w:val="BodyText"/>
        <w:widowControl w:val="0"/>
        <w:tabs>
          <w:tab w:val="left" w:pos="847"/>
        </w:tabs>
        <w:spacing w:line="360" w:lineRule="exact"/>
        <w:jc w:val="both"/>
        <w:rPr>
          <w:rFonts w:ascii="Times New Roman" w:hAnsi="Times New Roman"/>
        </w:rPr>
      </w:pPr>
      <w:r w:rsidRPr="00060664">
        <w:rPr>
          <w:rFonts w:ascii="Times New Roman" w:hAnsi="Times New Roman"/>
        </w:rPr>
        <w:tab/>
      </w:r>
      <w:r w:rsidR="00A624E5" w:rsidRPr="00060664">
        <w:rPr>
          <w:rFonts w:ascii="Times New Roman" w:hAnsi="Times New Roman"/>
        </w:rPr>
        <w:t xml:space="preserve">Bên cạnh công tác tuyên truyền, thành phố đã </w:t>
      </w:r>
      <w:r w:rsidR="00A624E5" w:rsidRPr="00060664">
        <w:rPr>
          <w:rFonts w:ascii="Times New Roman" w:hAnsi="Times New Roman"/>
          <w:lang w:eastAsia="vi-VN" w:bidi="vi-VN"/>
        </w:rPr>
        <w:t>t</w:t>
      </w:r>
      <w:r w:rsidR="00A624E5" w:rsidRPr="00060664">
        <w:rPr>
          <w:rFonts w:ascii="Times New Roman" w:hAnsi="Times New Roman"/>
          <w:lang w:val="vi-VN" w:eastAsia="vi-VN" w:bidi="vi-VN"/>
        </w:rPr>
        <w:t>ổ chức</w:t>
      </w:r>
      <w:r w:rsidR="00A624E5" w:rsidRPr="00060664">
        <w:rPr>
          <w:rFonts w:ascii="Times New Roman" w:hAnsi="Times New Roman"/>
          <w:lang w:eastAsia="vi-VN" w:bidi="vi-VN"/>
        </w:rPr>
        <w:t xml:space="preserve"> phát động</w:t>
      </w:r>
      <w:r w:rsidR="00A624E5" w:rsidRPr="00060664">
        <w:rPr>
          <w:rFonts w:ascii="Times New Roman" w:hAnsi="Times New Roman"/>
          <w:lang w:val="vi-VN" w:eastAsia="vi-VN" w:bidi="vi-VN"/>
        </w:rPr>
        <w:t xml:space="preserve"> cuộc thi </w:t>
      </w:r>
      <w:r w:rsidR="003829A6" w:rsidRPr="00060664">
        <w:rPr>
          <w:rFonts w:ascii="Times New Roman" w:hAnsi="Times New Roman"/>
          <w:lang w:eastAsia="vi-VN" w:bidi="vi-VN"/>
        </w:rPr>
        <w:lastRenderedPageBreak/>
        <w:t xml:space="preserve">trắc nghiệm </w:t>
      </w:r>
      <w:r w:rsidR="00A624E5" w:rsidRPr="00060664">
        <w:rPr>
          <w:rFonts w:ascii="Times New Roman" w:hAnsi="Times New Roman"/>
          <w:lang w:val="vi-VN" w:eastAsia="vi-VN" w:bidi="vi-VN"/>
        </w:rPr>
        <w:t>trực tuyến tìm hiểu về Chương trình Chuyển đổi số quốc gia và Nghị quyết số 03-NQ/TU ngày 26/10/2021 của Ban Thường vụ Thành ủy về Chuyển đổi số thành phố Hải Phòng đến năm 2025, định hướng đến năm 2030</w:t>
      </w:r>
      <w:r w:rsidR="002B1A02" w:rsidRPr="00060664">
        <w:rPr>
          <w:rFonts w:ascii="Times New Roman" w:hAnsi="Times New Roman"/>
          <w:lang w:eastAsia="vi-VN" w:bidi="vi-VN"/>
        </w:rPr>
        <w:t xml:space="preserve"> và</w:t>
      </w:r>
      <w:r w:rsidR="00A624E5" w:rsidRPr="00060664">
        <w:rPr>
          <w:rFonts w:ascii="Times New Roman" w:hAnsi="Times New Roman"/>
          <w:lang w:val="vi-VN" w:eastAsia="vi-VN" w:bidi="vi-VN"/>
        </w:rPr>
        <w:t xml:space="preserve"> Kế hoạch về chuyển đổi số thành phố Hải Phòng năm 2022</w:t>
      </w:r>
      <w:r w:rsidR="00471853" w:rsidRPr="00060664">
        <w:rPr>
          <w:rFonts w:ascii="Times New Roman" w:hAnsi="Times New Roman"/>
          <w:lang w:eastAsia="vi-VN" w:bidi="vi-VN"/>
        </w:rPr>
        <w:t xml:space="preserve">. </w:t>
      </w:r>
      <w:r w:rsidR="00E96978" w:rsidRPr="00060664">
        <w:rPr>
          <w:rFonts w:ascii="Times New Roman" w:hAnsi="Times New Roman"/>
          <w:lang w:eastAsia="vi-VN" w:bidi="vi-VN"/>
        </w:rPr>
        <w:t>T</w:t>
      </w:r>
      <w:r w:rsidR="00471853" w:rsidRPr="00060664">
        <w:rPr>
          <w:rFonts w:ascii="Times New Roman" w:hAnsi="Times New Roman"/>
          <w:lang w:eastAsia="vi-VN" w:bidi="vi-VN"/>
        </w:rPr>
        <w:t xml:space="preserve">ổng số </w:t>
      </w:r>
      <w:r w:rsidR="00E96978" w:rsidRPr="00060664">
        <w:rPr>
          <w:rFonts w:ascii="Times New Roman" w:hAnsi="Times New Roman"/>
          <w:lang w:eastAsia="vi-VN" w:bidi="vi-VN"/>
        </w:rPr>
        <w:t xml:space="preserve">có </w:t>
      </w:r>
      <w:r w:rsidR="00471853" w:rsidRPr="00060664">
        <w:rPr>
          <w:rFonts w:ascii="Times New Roman" w:hAnsi="Times New Roman"/>
          <w:lang w:eastAsia="vi-VN" w:bidi="vi-VN"/>
        </w:rPr>
        <w:t xml:space="preserve">7262 bài thi gửi về Ban tổ chức cuộc thi, Ban </w:t>
      </w:r>
      <w:r w:rsidR="00C70FF8" w:rsidRPr="00060664">
        <w:rPr>
          <w:rFonts w:ascii="Times New Roman" w:hAnsi="Times New Roman"/>
          <w:lang w:eastAsia="vi-VN" w:bidi="vi-VN"/>
        </w:rPr>
        <w:t>T</w:t>
      </w:r>
      <w:r w:rsidR="00471853" w:rsidRPr="00060664">
        <w:rPr>
          <w:rFonts w:ascii="Times New Roman" w:hAnsi="Times New Roman"/>
          <w:lang w:eastAsia="vi-VN" w:bidi="vi-VN"/>
        </w:rPr>
        <w:t xml:space="preserve">ổ chức đang </w:t>
      </w:r>
      <w:r w:rsidR="00903A10" w:rsidRPr="00060664">
        <w:rPr>
          <w:rFonts w:ascii="Times New Roman" w:hAnsi="Times New Roman"/>
          <w:lang w:eastAsia="vi-VN" w:bidi="vi-VN"/>
        </w:rPr>
        <w:t xml:space="preserve">đánh giá </w:t>
      </w:r>
      <w:r w:rsidR="00471853" w:rsidRPr="00060664">
        <w:rPr>
          <w:rFonts w:ascii="Times New Roman" w:hAnsi="Times New Roman"/>
          <w:lang w:eastAsia="vi-VN" w:bidi="vi-VN"/>
        </w:rPr>
        <w:t>chấm điểm và công bố trong tháng 7 năm 2022.</w:t>
      </w:r>
    </w:p>
    <w:p w14:paraId="4FFDA623" w14:textId="77777777" w:rsidR="00A624E5" w:rsidRPr="00060664" w:rsidRDefault="00A624E5" w:rsidP="00A624E5">
      <w:pPr>
        <w:pStyle w:val="BodyText"/>
        <w:widowControl w:val="0"/>
        <w:tabs>
          <w:tab w:val="left" w:pos="861"/>
        </w:tabs>
        <w:spacing w:line="360" w:lineRule="exact"/>
        <w:jc w:val="both"/>
        <w:rPr>
          <w:rFonts w:ascii="Times New Roman" w:hAnsi="Times New Roman"/>
          <w:i/>
          <w:iCs/>
        </w:rPr>
      </w:pPr>
      <w:r w:rsidRPr="00060664">
        <w:rPr>
          <w:rFonts w:ascii="Times New Roman" w:hAnsi="Times New Roman"/>
          <w:i/>
          <w:iCs/>
        </w:rPr>
        <w:tab/>
        <w:t>- Công tác tổ chức hội thảo:</w:t>
      </w:r>
    </w:p>
    <w:p w14:paraId="560E884A" w14:textId="46CC3531" w:rsidR="00FC43DF" w:rsidRPr="00060664" w:rsidRDefault="00A624E5" w:rsidP="00A624E5">
      <w:pPr>
        <w:pStyle w:val="BodyText"/>
        <w:widowControl w:val="0"/>
        <w:tabs>
          <w:tab w:val="left" w:pos="861"/>
        </w:tabs>
        <w:spacing w:line="360" w:lineRule="exact"/>
        <w:jc w:val="both"/>
        <w:rPr>
          <w:rFonts w:ascii="Times New Roman" w:hAnsi="Times New Roman"/>
        </w:rPr>
      </w:pPr>
      <w:r w:rsidRPr="00060664">
        <w:rPr>
          <w:rFonts w:ascii="Times New Roman" w:hAnsi="Times New Roman"/>
        </w:rPr>
        <w:tab/>
        <w:t>6 tháng đầu năm c</w:t>
      </w:r>
      <w:r w:rsidR="00FC43DF" w:rsidRPr="00060664">
        <w:rPr>
          <w:rFonts w:ascii="Times New Roman" w:hAnsi="Times New Roman"/>
        </w:rPr>
        <w:t xml:space="preserve">ác cơ quan, đơn vị đã tổ chức </w:t>
      </w:r>
      <w:r w:rsidR="00C50F38" w:rsidRPr="00060664">
        <w:rPr>
          <w:rFonts w:ascii="Times New Roman" w:hAnsi="Times New Roman"/>
        </w:rPr>
        <w:t>11</w:t>
      </w:r>
      <w:r w:rsidR="00FC43DF" w:rsidRPr="00060664">
        <w:rPr>
          <w:rFonts w:ascii="Times New Roman" w:hAnsi="Times New Roman"/>
        </w:rPr>
        <w:t xml:space="preserve"> hội thảo về chuyển đổi số</w:t>
      </w:r>
      <w:r w:rsidR="00E96978" w:rsidRPr="00060664">
        <w:rPr>
          <w:rFonts w:ascii="Times New Roman" w:hAnsi="Times New Roman"/>
        </w:rPr>
        <w:t xml:space="preserve"> với gần 2000 lượt người tham dự</w:t>
      </w:r>
      <w:r w:rsidR="00514EFB" w:rsidRPr="00060664">
        <w:rPr>
          <w:rFonts w:ascii="Times New Roman" w:hAnsi="Times New Roman"/>
        </w:rPr>
        <w:t>, gồm các chủ đề</w:t>
      </w:r>
      <w:r w:rsidR="00FC43DF" w:rsidRPr="00060664">
        <w:rPr>
          <w:rFonts w:ascii="Times New Roman" w:hAnsi="Times New Roman"/>
        </w:rPr>
        <w:t>: “Chữ ký số và Lưu trữ điện tử tập trung - Nền tảng xây dựng Chính quyền số và Công dân số”; “Hạ tầng và bảo mật phục vụ chuyển đổi số”; “Ứng dụng chữ ký số, lưu trữ và liên thông điện tử trong chuyển đổi số lĩnh vực Giáo dục và Đào tạo”; “ Ứng dụng chữ ký số, lưu trữ và liên thông điện tử trong chuyển đổi số lĩnh vực Y tế”; “An toàn thông tin trong chuyển đổi số”; “Phương pháp luận về Chuyển đổi số”; “</w:t>
      </w:r>
      <w:hyperlink r:id="rId7" w:history="1">
        <w:r w:rsidR="00FC43DF" w:rsidRPr="00060664">
          <w:rPr>
            <w:rFonts w:ascii="Times New Roman" w:hAnsi="Times New Roman"/>
          </w:rPr>
          <w:t>Giới thiệu giải pháp, công nghệ chuyển đổi số với doanh nghiệp vừa và nhỏ</w:t>
        </w:r>
      </w:hyperlink>
      <w:r w:rsidR="00FC43DF" w:rsidRPr="00060664">
        <w:rPr>
          <w:rFonts w:ascii="Times New Roman" w:hAnsi="Times New Roman"/>
        </w:rPr>
        <w:t>”; “</w:t>
      </w:r>
      <w:hyperlink r:id="rId8" w:history="1">
        <w:r w:rsidR="00FC43DF" w:rsidRPr="00060664">
          <w:rPr>
            <w:rFonts w:ascii="Times New Roman" w:hAnsi="Times New Roman"/>
          </w:rPr>
          <w:t>Giới thiệu Giải pháp, công nghệ xây dựng đô thị thông minh</w:t>
        </w:r>
      </w:hyperlink>
      <w:r w:rsidR="00FC43DF" w:rsidRPr="00060664">
        <w:rPr>
          <w:rFonts w:ascii="Times New Roman" w:hAnsi="Times New Roman"/>
        </w:rPr>
        <w:t>”</w:t>
      </w:r>
      <w:r w:rsidR="00C50F38" w:rsidRPr="00060664">
        <w:rPr>
          <w:rFonts w:ascii="Times New Roman" w:hAnsi="Times New Roman"/>
        </w:rPr>
        <w:t xml:space="preserve">; </w:t>
      </w:r>
      <w:r w:rsidR="00B40989" w:rsidRPr="00060664">
        <w:rPr>
          <w:rFonts w:ascii="Times New Roman" w:hAnsi="Times New Roman"/>
        </w:rPr>
        <w:t xml:space="preserve">“Hội thảo quốc tế Chuyển đổi số doanh nghiệp Hải Phòng đột phá tăng trưởng”. </w:t>
      </w:r>
      <w:r w:rsidR="00C50F38" w:rsidRPr="00060664">
        <w:rPr>
          <w:rFonts w:ascii="Times New Roman" w:hAnsi="Times New Roman"/>
        </w:rPr>
        <w:t>Phối hợp với Ban Kinh tế Trung ương tổ chức hội thảo “Thúc đẩy hình thành chuỗi </w:t>
      </w:r>
      <w:hyperlink r:id="rId9" w:tooltip="đô thị thông minh" w:history="1">
        <w:r w:rsidR="00C50F38" w:rsidRPr="00060664">
          <w:rPr>
            <w:rFonts w:ascii="Times New Roman" w:hAnsi="Times New Roman"/>
          </w:rPr>
          <w:t>đô thị thông minh</w:t>
        </w:r>
      </w:hyperlink>
      <w:r w:rsidR="00C50F38" w:rsidRPr="00060664">
        <w:rPr>
          <w:rFonts w:ascii="Times New Roman" w:hAnsi="Times New Roman"/>
        </w:rPr>
        <w:t>vùng Đồng bằng sông Hồng kết nối khu vực và quốc tế”</w:t>
      </w:r>
      <w:r w:rsidR="00FC43DF" w:rsidRPr="00060664">
        <w:rPr>
          <w:rFonts w:ascii="Times New Roman" w:hAnsi="Times New Roman"/>
        </w:rPr>
        <w:t>.</w:t>
      </w:r>
      <w:r w:rsidR="00C50F38" w:rsidRPr="00060664">
        <w:rPr>
          <w:rFonts w:ascii="Times New Roman" w:hAnsi="Times New Roman"/>
        </w:rPr>
        <w:t xml:space="preserve"> Phối hợp</w:t>
      </w:r>
      <w:r w:rsidR="002B1A02" w:rsidRPr="00060664">
        <w:rPr>
          <w:rFonts w:ascii="Times New Roman" w:hAnsi="Times New Roman"/>
        </w:rPr>
        <w:t xml:space="preserve"> </w:t>
      </w:r>
      <w:r w:rsidR="00C50F38" w:rsidRPr="00060664">
        <w:rPr>
          <w:rFonts w:ascii="Times New Roman" w:hAnsi="Times New Roman"/>
        </w:rPr>
        <w:t>c</w:t>
      </w:r>
      <w:r w:rsidR="002B1A02" w:rsidRPr="00060664">
        <w:rPr>
          <w:rFonts w:ascii="Times New Roman" w:hAnsi="Times New Roman"/>
        </w:rPr>
        <w:t>ơ quan Phát triển Quốc tế Hoa Kỳ (USAID) tổ chức Hội nghị chuyển đổi số cho Doanh nghiệp nhỏ và vừa.</w:t>
      </w:r>
      <w:r w:rsidR="00917318" w:rsidRPr="00060664">
        <w:rPr>
          <w:rFonts w:ascii="Times New Roman" w:hAnsi="Times New Roman"/>
        </w:rPr>
        <w:t xml:space="preserve"> Các hội thảo đã thu hút hàng ngàn lượt cán bộ công chức và các doanh nghiệp Hải Phòng tham dự, chia sẻ, trao kinh nghiệm; t</w:t>
      </w:r>
      <w:r w:rsidR="00FC43DF" w:rsidRPr="00060664">
        <w:rPr>
          <w:rFonts w:ascii="Times New Roman" w:hAnsi="Times New Roman"/>
        </w:rPr>
        <w:t xml:space="preserve">ừng bước nâng nhận thức cho cán bộ đảng viên, nhân dân về chuyển đổi số, thúc đẩy chuyển đổi số trên mọi lĩnh vực đời sống xã hội của thành phố Hải Phòng. </w:t>
      </w:r>
    </w:p>
    <w:p w14:paraId="0C7CAA44" w14:textId="7FEE823A" w:rsidR="00510955" w:rsidRPr="00060664" w:rsidRDefault="00B40989" w:rsidP="009302B6">
      <w:pPr>
        <w:widowControl w:val="0"/>
        <w:spacing w:before="120" w:after="120" w:line="264" w:lineRule="auto"/>
        <w:ind w:firstLine="709"/>
        <w:jc w:val="both"/>
        <w:outlineLvl w:val="2"/>
        <w:rPr>
          <w:rFonts w:ascii="Times New Roman" w:eastAsia="Calibri" w:hAnsi="Times New Roman" w:cs="Times New Roman"/>
          <w:b/>
          <w:bCs/>
          <w:sz w:val="28"/>
          <w:szCs w:val="28"/>
          <w:lang w:eastAsia="x-none"/>
        </w:rPr>
      </w:pPr>
      <w:r w:rsidRPr="00060664">
        <w:rPr>
          <w:rFonts w:ascii="Times New Roman" w:eastAsia="Calibri" w:hAnsi="Times New Roman" w:cs="Times New Roman"/>
          <w:b/>
          <w:bCs/>
          <w:sz w:val="28"/>
          <w:szCs w:val="28"/>
          <w:lang w:eastAsia="x-none"/>
        </w:rPr>
        <w:t>2</w:t>
      </w:r>
      <w:r w:rsidR="00510955" w:rsidRPr="00060664">
        <w:rPr>
          <w:rFonts w:ascii="Times New Roman" w:eastAsia="Calibri" w:hAnsi="Times New Roman" w:cs="Times New Roman"/>
          <w:b/>
          <w:bCs/>
          <w:sz w:val="28"/>
          <w:szCs w:val="28"/>
        </w:rPr>
        <w:t xml:space="preserve">. </w:t>
      </w:r>
      <w:r w:rsidR="00510955" w:rsidRPr="00060664">
        <w:rPr>
          <w:rFonts w:ascii="Times New Roman" w:eastAsia="Times New Roman" w:hAnsi="Times New Roman" w:cs="Times New Roman"/>
          <w:b/>
          <w:bCs/>
          <w:sz w:val="28"/>
          <w:szCs w:val="28"/>
          <w:lang w:val="vi-VN" w:eastAsia="x-none"/>
        </w:rPr>
        <w:t>Phát</w:t>
      </w:r>
      <w:r w:rsidR="00510955" w:rsidRPr="00060664">
        <w:rPr>
          <w:rFonts w:ascii="Times New Roman" w:eastAsia="Calibri" w:hAnsi="Times New Roman" w:cs="Times New Roman"/>
          <w:b/>
          <w:bCs/>
          <w:sz w:val="28"/>
          <w:szCs w:val="28"/>
        </w:rPr>
        <w:t xml:space="preserve"> </w:t>
      </w:r>
      <w:r w:rsidR="00510955" w:rsidRPr="00060664">
        <w:rPr>
          <w:rFonts w:ascii="Times New Roman" w:eastAsia="Times New Roman" w:hAnsi="Times New Roman" w:cs="Times New Roman"/>
          <w:b/>
          <w:bCs/>
          <w:sz w:val="28"/>
          <w:szCs w:val="28"/>
          <w:lang w:val="vi-VN" w:eastAsia="x-none"/>
        </w:rPr>
        <w:t>triển</w:t>
      </w:r>
      <w:r w:rsidR="00510955" w:rsidRPr="00060664">
        <w:rPr>
          <w:rFonts w:ascii="Times New Roman" w:eastAsia="Calibri" w:hAnsi="Times New Roman" w:cs="Times New Roman"/>
          <w:b/>
          <w:bCs/>
          <w:sz w:val="28"/>
          <w:szCs w:val="28"/>
        </w:rPr>
        <w:t xml:space="preserve"> nền tảng số, hạ tầng số</w:t>
      </w:r>
    </w:p>
    <w:p w14:paraId="259CA0B6" w14:textId="77777777" w:rsidR="00510955" w:rsidRPr="00060664" w:rsidRDefault="00510955" w:rsidP="009302B6">
      <w:pPr>
        <w:widowControl w:val="0"/>
        <w:spacing w:before="120" w:after="120" w:line="264" w:lineRule="auto"/>
        <w:ind w:firstLine="580"/>
        <w:jc w:val="both"/>
        <w:rPr>
          <w:rFonts w:ascii="Times New Roman" w:eastAsia="Calibri" w:hAnsi="Times New Roman" w:cs="Times New Roman"/>
          <w:sz w:val="28"/>
          <w:szCs w:val="28"/>
        </w:rPr>
      </w:pPr>
      <w:r w:rsidRPr="00060664">
        <w:rPr>
          <w:rFonts w:ascii="Times New Roman" w:eastAsia="Calibri" w:hAnsi="Times New Roman" w:cs="Times New Roman"/>
          <w:sz w:val="28"/>
          <w:szCs w:val="28"/>
          <w:lang w:eastAsia="x-none"/>
        </w:rPr>
        <w:t xml:space="preserve">a) </w:t>
      </w:r>
      <w:r w:rsidRPr="00060664">
        <w:rPr>
          <w:rFonts w:ascii="Times New Roman" w:eastAsia="Calibri" w:hAnsi="Times New Roman" w:cs="Times New Roman"/>
          <w:sz w:val="28"/>
          <w:szCs w:val="28"/>
        </w:rPr>
        <w:t xml:space="preserve">Phát triển hạ tầng số dùng chung </w:t>
      </w:r>
    </w:p>
    <w:p w14:paraId="2E99044E" w14:textId="09162D45" w:rsidR="00AB4954" w:rsidRPr="00060664" w:rsidRDefault="00AB4954" w:rsidP="00BF6412">
      <w:pPr>
        <w:pStyle w:val="BodyText"/>
        <w:widowControl w:val="0"/>
        <w:spacing w:line="360" w:lineRule="exact"/>
        <w:ind w:firstLine="580"/>
        <w:jc w:val="both"/>
        <w:rPr>
          <w:rFonts w:ascii="Times New Roman" w:hAnsi="Times New Roman"/>
        </w:rPr>
      </w:pPr>
      <w:bookmarkStart w:id="0" w:name="_Hlk108010696"/>
      <w:r w:rsidRPr="00060664">
        <w:rPr>
          <w:rFonts w:ascii="Times New Roman" w:hAnsi="Times New Roman"/>
        </w:rPr>
        <w:t>Hoàn thành kết nối kênh truyền số liệu chuyên dùng tới 251/253 Sở, ngành, quận, huyện, xã, phường, thị trấn trên địa bàn thành phố (đạt 99,2%)</w:t>
      </w:r>
      <w:bookmarkEnd w:id="0"/>
      <w:r w:rsidRPr="00060664">
        <w:rPr>
          <w:rFonts w:ascii="Times New Roman" w:hAnsi="Times New Roman"/>
        </w:rPr>
        <w:t xml:space="preserve">. </w:t>
      </w:r>
      <w:r w:rsidR="00561382" w:rsidRPr="00060664">
        <w:rPr>
          <w:rFonts w:ascii="Times New Roman" w:hAnsi="Times New Roman"/>
          <w:lang w:eastAsia="vi-VN" w:bidi="vi-VN"/>
        </w:rPr>
        <w:t>Đ</w:t>
      </w:r>
      <w:r w:rsidRPr="00060664">
        <w:rPr>
          <w:rFonts w:ascii="Times New Roman" w:hAnsi="Times New Roman"/>
          <w:lang w:eastAsia="vi-VN" w:bidi="vi-VN"/>
        </w:rPr>
        <w:t xml:space="preserve">ã </w:t>
      </w:r>
      <w:r w:rsidRPr="00060664">
        <w:rPr>
          <w:rFonts w:ascii="Times New Roman" w:hAnsi="Times New Roman"/>
        </w:rPr>
        <w:t>hoàn thành đưa vào khai thác mới 214 trạm BTS công nghệ 4G, đưa tổng số trạm BTS trên toàn địa bàn thành phố lên 2.224 trạm, tăng 11% so với số liệu thống kê cuối năm 2021. Hạ tầng băng thông rộng di động 4G đã được phủ đến 100% cấp huyện và cấp xã trên địa bàn thành phố,</w:t>
      </w:r>
      <w:r w:rsidR="000A5E2A" w:rsidRPr="00060664">
        <w:rPr>
          <w:rFonts w:ascii="Times New Roman" w:hAnsi="Times New Roman"/>
        </w:rPr>
        <w:t xml:space="preserve"> Chất lượng băng thông di động vượt mốc 40 Mbps (đứng thứ 24/63 tỉnh, thành – tăng 20 bậc so với tháng 5/2022); Tốc độ băng rộng cố định của Hải Phòng hiện đạt ~ 60 Mbps (đứng thứ 38/63 tỉnh, thành – trung bình cả nước là 73,5 Mbps), tăng ~7,7% so với cùng kỳ tháng 6/2021.</w:t>
      </w:r>
    </w:p>
    <w:p w14:paraId="3F46E7D9" w14:textId="53BB77DA" w:rsidR="00AB4954" w:rsidRPr="00060664" w:rsidRDefault="00AB4954" w:rsidP="00AB4954">
      <w:pPr>
        <w:pStyle w:val="BodyText"/>
        <w:widowControl w:val="0"/>
        <w:spacing w:line="360" w:lineRule="exact"/>
        <w:ind w:firstLine="580"/>
        <w:jc w:val="both"/>
        <w:rPr>
          <w:rFonts w:ascii="Times New Roman" w:hAnsi="Times New Roman"/>
          <w:spacing w:val="-2"/>
          <w:lang w:val="nb-NO"/>
        </w:rPr>
      </w:pPr>
      <w:r w:rsidRPr="00060664">
        <w:rPr>
          <w:rFonts w:ascii="Times New Roman" w:hAnsi="Times New Roman"/>
          <w:spacing w:val="-2"/>
        </w:rPr>
        <w:tab/>
        <w:t xml:space="preserve">Để sớm triển khai phát triển hạ tầng mạng di động 5G, Ủy ban nhân dân thành phố đã có văn bản gửi Bộ Thông tin và Truyền thông về việc tổ chức triển khai thí điểm công nghệ, dịch vụ 5G, IOT, phục vụ hoạt động cảng biển, logistics </w:t>
      </w:r>
      <w:r w:rsidRPr="00060664">
        <w:rPr>
          <w:rFonts w:ascii="Times New Roman" w:hAnsi="Times New Roman"/>
          <w:spacing w:val="-2"/>
        </w:rPr>
        <w:lastRenderedPageBreak/>
        <w:t xml:space="preserve">trên địa bàn thành phố Hải Phòng. Thành phố đã tổ chức làm việc giữa các doanh nghiệp Cảng với các tập đoàn, Tổng công ty viễn thông </w:t>
      </w:r>
      <w:r w:rsidR="006E15B1" w:rsidRPr="00060664">
        <w:rPr>
          <w:rFonts w:ascii="Times New Roman" w:hAnsi="Times New Roman"/>
          <w:spacing w:val="-2"/>
        </w:rPr>
        <w:t>ký kết hợp tác</w:t>
      </w:r>
      <w:r w:rsidRPr="00060664">
        <w:rPr>
          <w:rFonts w:ascii="Times New Roman" w:hAnsi="Times New Roman"/>
          <w:spacing w:val="-2"/>
        </w:rPr>
        <w:t xml:space="preserve"> triển khai hạ tầng và các ứng dụng công nghệ 5G trong khu vực các cảng biển; phấn đấu Quý III/2022 sẽ thí điểm triển khai hạ tầng viễn thông công nghệ 5G tại ít nhất 01 cảng trên địa bàn thành phố. </w:t>
      </w:r>
      <w:r w:rsidRPr="00060664">
        <w:rPr>
          <w:rFonts w:ascii="Times New Roman" w:hAnsi="Times New Roman"/>
          <w:spacing w:val="-2"/>
          <w:lang w:eastAsia="vi-VN" w:bidi="vi-VN"/>
        </w:rPr>
        <w:t>T</w:t>
      </w:r>
      <w:r w:rsidRPr="00060664">
        <w:rPr>
          <w:rFonts w:ascii="Times New Roman" w:hAnsi="Times New Roman"/>
          <w:spacing w:val="-2"/>
          <w:lang w:val="vi-VN" w:eastAsia="vi-VN" w:bidi="vi-VN"/>
        </w:rPr>
        <w:t>ổ chức 02 Chương trình tập huấn, hướng dẫn chuyển đổi từ địa chỉ IPv4 sang IPv6 trong các cơ quan nhà nước thành phố Hải Phòng giai đoạn 2021-2025</w:t>
      </w:r>
      <w:r w:rsidRPr="00060664">
        <w:rPr>
          <w:rFonts w:ascii="Times New Roman" w:hAnsi="Times New Roman"/>
          <w:spacing w:val="-2"/>
          <w:lang w:eastAsia="vi-VN" w:bidi="vi-VN"/>
        </w:rPr>
        <w:t>.</w:t>
      </w:r>
      <w:r w:rsidRPr="00060664">
        <w:rPr>
          <w:rFonts w:ascii="Times New Roman" w:hAnsi="Times New Roman"/>
          <w:spacing w:val="-2"/>
          <w:lang w:val="vi-VN" w:eastAsia="vi-VN" w:bidi="vi-VN"/>
        </w:rPr>
        <w:t xml:space="preserve"> </w:t>
      </w:r>
      <w:r w:rsidRPr="00060664">
        <w:rPr>
          <w:rFonts w:ascii="Times New Roman" w:hAnsi="Times New Roman"/>
          <w:spacing w:val="-2"/>
          <w:lang w:eastAsia="vi-VN" w:bidi="vi-VN"/>
        </w:rPr>
        <w:t xml:space="preserve">Hiện đã </w:t>
      </w:r>
      <w:r w:rsidRPr="00060664">
        <w:rPr>
          <w:rFonts w:ascii="Times New Roman" w:hAnsi="Times New Roman"/>
          <w:spacing w:val="-2"/>
          <w:lang w:val="nb-NO"/>
        </w:rPr>
        <w:t xml:space="preserve">thực </w:t>
      </w:r>
      <w:r w:rsidR="000C32BD" w:rsidRPr="00060664">
        <w:rPr>
          <w:rFonts w:ascii="Times New Roman" w:hAnsi="Times New Roman"/>
          <w:spacing w:val="-2"/>
          <w:lang w:val="nb-NO"/>
        </w:rPr>
        <w:t xml:space="preserve">hiện </w:t>
      </w:r>
      <w:r w:rsidRPr="00060664">
        <w:rPr>
          <w:rFonts w:ascii="Times New Roman" w:hAnsi="Times New Roman"/>
          <w:spacing w:val="-2"/>
          <w:lang w:val="nb-NO"/>
        </w:rPr>
        <w:t xml:space="preserve">chuyển đổi thành công </w:t>
      </w:r>
      <w:r w:rsidRPr="00060664">
        <w:rPr>
          <w:rFonts w:ascii="Times New Roman" w:hAnsi="Times New Roman"/>
          <w:spacing w:val="-2"/>
          <w:lang w:val="vi-VN" w:eastAsia="vi-VN" w:bidi="vi-VN"/>
        </w:rPr>
        <w:t>từ địa chỉ IPv4 sang IPv6</w:t>
      </w:r>
      <w:r w:rsidRPr="00060664">
        <w:rPr>
          <w:rFonts w:ascii="Times New Roman" w:hAnsi="Times New Roman"/>
          <w:spacing w:val="-2"/>
          <w:lang w:eastAsia="vi-VN" w:bidi="vi-VN"/>
        </w:rPr>
        <w:t xml:space="preserve"> cho </w:t>
      </w:r>
      <w:r w:rsidRPr="00060664">
        <w:rPr>
          <w:rFonts w:ascii="Times New Roman" w:hAnsi="Times New Roman"/>
          <w:spacing w:val="-2"/>
          <w:lang w:val="nb-NO"/>
        </w:rPr>
        <w:t>hai hệ thống Cổng dịch vụ công trực tuyến thành phố và Cổng thông tin điện tử thành phố và đang triển khai tiếp các hệ thống thông tin khác.</w:t>
      </w:r>
      <w:r w:rsidR="006E15B1" w:rsidRPr="00060664">
        <w:rPr>
          <w:rFonts w:ascii="Times New Roman" w:hAnsi="Times New Roman"/>
          <w:spacing w:val="-2"/>
          <w:lang w:val="nb-NO"/>
        </w:rPr>
        <w:t xml:space="preserve"> </w:t>
      </w:r>
    </w:p>
    <w:p w14:paraId="5BF37CE6" w14:textId="1099EBA9" w:rsidR="006E15B1" w:rsidRPr="00060664" w:rsidRDefault="001C1232" w:rsidP="00AB4954">
      <w:pPr>
        <w:pStyle w:val="BodyText"/>
        <w:widowControl w:val="0"/>
        <w:spacing w:line="360" w:lineRule="exact"/>
        <w:ind w:firstLine="580"/>
        <w:jc w:val="both"/>
        <w:rPr>
          <w:rFonts w:ascii="Times New Roman" w:hAnsi="Times New Roman"/>
          <w:spacing w:val="-2"/>
          <w:lang w:val="nb-NO"/>
        </w:rPr>
      </w:pPr>
      <w:r w:rsidRPr="00060664">
        <w:rPr>
          <w:rFonts w:ascii="Times New Roman" w:hAnsi="Times New Roman"/>
          <w:spacing w:val="-2"/>
          <w:lang w:val="nb-NO"/>
        </w:rPr>
        <w:t>T</w:t>
      </w:r>
      <w:r w:rsidR="006E15B1" w:rsidRPr="00060664">
        <w:rPr>
          <w:rFonts w:ascii="Times New Roman" w:hAnsi="Times New Roman"/>
          <w:spacing w:val="-2"/>
          <w:lang w:val="nb-NO"/>
        </w:rPr>
        <w:t>riển khai lựa chọn tư vấn thiết kế chi tiết dự án thực hiện một số nội dung xây dựng chính quyền số giai đoạn 2021-2025, thực hiện đầ</w:t>
      </w:r>
      <w:r w:rsidR="003E3615" w:rsidRPr="00060664">
        <w:rPr>
          <w:rFonts w:ascii="Times New Roman" w:hAnsi="Times New Roman"/>
          <w:spacing w:val="-2"/>
          <w:lang w:val="nb-NO"/>
        </w:rPr>
        <w:t>u</w:t>
      </w:r>
      <w:r w:rsidR="006E15B1" w:rsidRPr="00060664">
        <w:rPr>
          <w:rFonts w:ascii="Times New Roman" w:hAnsi="Times New Roman"/>
          <w:spacing w:val="-2"/>
          <w:lang w:val="nb-NO"/>
        </w:rPr>
        <w:t xml:space="preserve"> tư trung tâm dữ liệu dùng chung</w:t>
      </w:r>
      <w:r w:rsidR="003E3615" w:rsidRPr="00060664">
        <w:rPr>
          <w:rFonts w:ascii="Times New Roman" w:hAnsi="Times New Roman"/>
          <w:spacing w:val="-2"/>
          <w:lang w:val="nb-NO"/>
        </w:rPr>
        <w:t xml:space="preserve"> trong năm 2022</w:t>
      </w:r>
      <w:r w:rsidR="006E15B1" w:rsidRPr="00060664">
        <w:rPr>
          <w:rFonts w:ascii="Times New Roman" w:hAnsi="Times New Roman"/>
          <w:spacing w:val="-2"/>
          <w:lang w:val="nb-NO"/>
        </w:rPr>
        <w:t>.</w:t>
      </w:r>
    </w:p>
    <w:p w14:paraId="3589614B" w14:textId="77777777" w:rsidR="00510955" w:rsidRPr="00060664" w:rsidRDefault="00510955" w:rsidP="00510955">
      <w:pPr>
        <w:widowControl w:val="0"/>
        <w:spacing w:before="120" w:after="120" w:line="264" w:lineRule="auto"/>
        <w:ind w:firstLine="567"/>
        <w:jc w:val="both"/>
        <w:rPr>
          <w:rFonts w:ascii="Times New Roman" w:eastAsia="Calibri" w:hAnsi="Times New Roman" w:cs="Times New Roman"/>
          <w:spacing w:val="-2"/>
          <w:sz w:val="28"/>
          <w:szCs w:val="28"/>
        </w:rPr>
      </w:pPr>
      <w:r w:rsidRPr="00060664">
        <w:rPr>
          <w:rFonts w:ascii="Times New Roman" w:eastAsia="Calibri" w:hAnsi="Times New Roman" w:cs="Times New Roman"/>
          <w:spacing w:val="-2"/>
          <w:sz w:val="28"/>
          <w:szCs w:val="28"/>
        </w:rPr>
        <w:t>b) Xây dựng nền tảng số dùng chung</w:t>
      </w:r>
    </w:p>
    <w:p w14:paraId="5632639E" w14:textId="2C68576D" w:rsidR="00510955" w:rsidRPr="00060664" w:rsidRDefault="00510955" w:rsidP="00510955">
      <w:pPr>
        <w:widowControl w:val="0"/>
        <w:spacing w:before="120" w:after="120" w:line="264" w:lineRule="auto"/>
        <w:ind w:firstLine="567"/>
        <w:jc w:val="both"/>
        <w:rPr>
          <w:rFonts w:ascii="Times New Roman" w:eastAsia="Calibri" w:hAnsi="Times New Roman" w:cs="Times New Roman"/>
          <w:sz w:val="28"/>
          <w:szCs w:val="28"/>
          <w:lang w:eastAsia="vi-VN" w:bidi="vi-VN"/>
        </w:rPr>
      </w:pPr>
      <w:r w:rsidRPr="00060664">
        <w:rPr>
          <w:rFonts w:ascii="Times New Roman" w:eastAsia="Calibri" w:hAnsi="Times New Roman" w:cs="Times New Roman"/>
          <w:sz w:val="28"/>
          <w:szCs w:val="28"/>
          <w:lang w:eastAsia="vi-VN" w:bidi="vi-VN"/>
        </w:rPr>
        <w:t xml:space="preserve">- </w:t>
      </w:r>
      <w:r w:rsidR="00AB4954" w:rsidRPr="00060664">
        <w:rPr>
          <w:rFonts w:ascii="Times New Roman" w:eastAsia="Calibri" w:hAnsi="Times New Roman" w:cs="Times New Roman"/>
          <w:sz w:val="28"/>
          <w:szCs w:val="28"/>
          <w:lang w:eastAsia="vi-VN" w:bidi="vi-VN"/>
        </w:rPr>
        <w:t>Thành phố đã hoàn thành triển khai nền tảng tích hợp, chia sẻ dữ liệu thành phố (LGSP), kết nối Cơ sở dữ liệu quốc gia về dân cư; Hệ thống thông tin Quản lý hộ tịch, quản lý lý lịch tư pháp; Cơ sở dữ liệu đăng ký doanh nghiệp, hệ thống Cấp mã quan hệ ngân sách góp phần thực hiện tốt công tác giải quyết thủ tục hành chính</w:t>
      </w:r>
      <w:r w:rsidR="00D165F7" w:rsidRPr="00060664">
        <w:rPr>
          <w:rFonts w:ascii="Times New Roman" w:eastAsia="Calibri" w:hAnsi="Times New Roman" w:cs="Times New Roman"/>
          <w:sz w:val="28"/>
          <w:szCs w:val="28"/>
          <w:lang w:eastAsia="vi-VN" w:bidi="vi-VN"/>
        </w:rPr>
        <w:t xml:space="preserve">, kết nối nền tảng thanh toán quốc gia. </w:t>
      </w:r>
      <w:r w:rsidR="008D6C4D" w:rsidRPr="00060664">
        <w:rPr>
          <w:rFonts w:ascii="Times New Roman" w:eastAsia="Calibri" w:hAnsi="Times New Roman" w:cs="Times New Roman"/>
          <w:sz w:val="28"/>
          <w:szCs w:val="28"/>
          <w:lang w:eastAsia="vi-VN" w:bidi="vi-VN"/>
        </w:rPr>
        <w:t>Nền tảng LGSP 6 tháng đầu năm thực hiện 2.452.045 lượt giao dịch (với Cổng dịch vụ công quốc gia, Hộ tịch tư pháp, lý lịch Tư pháp, thanh toán trực tuyến, liên thông VNPOST…) tăng 3,52 lần so với cùng kỳ năm 2021 (696.339 lượt giao dịch).</w:t>
      </w:r>
    </w:p>
    <w:p w14:paraId="2A2E1989" w14:textId="77777777" w:rsidR="00C43C5B" w:rsidRPr="00060664" w:rsidRDefault="00AB4954" w:rsidP="00AB4954">
      <w:pPr>
        <w:tabs>
          <w:tab w:val="center" w:pos="4536"/>
        </w:tabs>
        <w:spacing w:before="120" w:after="120" w:line="264" w:lineRule="auto"/>
        <w:ind w:firstLine="567"/>
        <w:jc w:val="both"/>
        <w:rPr>
          <w:rFonts w:ascii="Times New Roman" w:eastAsia="Calibri" w:hAnsi="Times New Roman" w:cs="Times New Roman"/>
          <w:sz w:val="28"/>
          <w:szCs w:val="28"/>
          <w:lang w:val="vi-VN"/>
        </w:rPr>
      </w:pPr>
      <w:r w:rsidRPr="00060664">
        <w:rPr>
          <w:rFonts w:ascii="Times New Roman" w:eastAsia="Calibri" w:hAnsi="Times New Roman" w:cs="Times New Roman"/>
          <w:sz w:val="28"/>
          <w:szCs w:val="28"/>
        </w:rPr>
        <w:t xml:space="preserve">- </w:t>
      </w:r>
      <w:r w:rsidRPr="00060664">
        <w:rPr>
          <w:rFonts w:ascii="Times New Roman" w:eastAsia="Calibri" w:hAnsi="Times New Roman" w:cs="Times New Roman"/>
          <w:sz w:val="28"/>
          <w:szCs w:val="28"/>
          <w:lang w:val="vi-VN"/>
        </w:rPr>
        <w:t xml:space="preserve">Thực hiện Quyết định số 27/QĐ-UBQGCĐS ngày 15/3/2022 ban hành Kế hoạch hoạt động của Ủy ban quốc gia về chuyển đổi số năm 2022. Thành phố đã chỉ đạo tuyên truyền, thúc đẩy chuyển đổi số trong các doanh nghiệp vận tải. Phối  hợp các doanh nghiệp công nghệ như: </w:t>
      </w:r>
    </w:p>
    <w:p w14:paraId="722DA6E2" w14:textId="1E7DC590" w:rsidR="00AB4954" w:rsidRPr="00060664" w:rsidRDefault="00AB4954" w:rsidP="00C43C5B">
      <w:pPr>
        <w:tabs>
          <w:tab w:val="center" w:pos="4536"/>
        </w:tabs>
        <w:spacing w:before="120" w:after="120" w:line="264" w:lineRule="auto"/>
        <w:ind w:firstLine="567"/>
        <w:jc w:val="both"/>
        <w:rPr>
          <w:rFonts w:ascii="Times New Roman" w:eastAsia="Calibri" w:hAnsi="Times New Roman" w:cs="Times New Roman"/>
          <w:sz w:val="28"/>
          <w:szCs w:val="28"/>
        </w:rPr>
      </w:pPr>
      <w:r w:rsidRPr="00060664">
        <w:rPr>
          <w:rFonts w:ascii="Times New Roman" w:eastAsia="Calibri" w:hAnsi="Times New Roman" w:cs="Times New Roman"/>
          <w:sz w:val="28"/>
          <w:szCs w:val="28"/>
          <w:lang w:val="vi-VN"/>
        </w:rPr>
        <w:t>Công ty TNHH công nghệ An Vui hiện cung các giải pháp chính là hệ thống đặt vé tàu xe, quản lý phương tiện vận tải, đặt vé và quản lý ngành du lịch,… tại Hải Phòng, công ty đang cung cấp nền tảng số cho các nhà xe: Hải Phòng travel (đất cảng), Anh Huy, Ago Hoàng Phương, Kết đoàn...</w:t>
      </w:r>
      <w:r w:rsidR="00C43C5B" w:rsidRPr="00060664">
        <w:rPr>
          <w:rFonts w:ascii="Times New Roman" w:eastAsia="Calibri" w:hAnsi="Times New Roman" w:cs="Times New Roman"/>
          <w:sz w:val="28"/>
          <w:szCs w:val="28"/>
        </w:rPr>
        <w:t xml:space="preserve"> </w:t>
      </w:r>
      <w:r w:rsidRPr="00060664">
        <w:rPr>
          <w:rFonts w:ascii="Times New Roman" w:eastAsia="Calibri" w:hAnsi="Times New Roman" w:cs="Times New Roman"/>
          <w:sz w:val="28"/>
          <w:szCs w:val="28"/>
          <w:lang w:val="vi-VN"/>
        </w:rPr>
        <w:t>Công ty TNHH Thương mại dịch vụ Vé xe Rẻ triển khai hệ thống trên toàn quốc với các hệ thống đặt vé thông minh, hệ thống phần mềm quản lý cho các nhà xe, Quản lý hành hóa, hỗ trợ bán vé,… Tại Hải Phòng đang cung cấp giải pháp bán vé online cho 13 nhà xe (Hải Âu, Kết đoàn, Hoàng Long, Anh Huy Đất cảng, Bee Group, Hải Phòng travel, Ago Hoàng Phương, Trung Thành Limousine, Hoàng Phú Limousine, Good Morning Cát Bà, Cát Bà Express, Daiichi travel, Kết đoàn 90; 07 nhà xe đang sử dụng phần mềm quản lý của công ty phát triển (Hải Âu, Kết đoàn, Hoàng Long, Trung Thành Limousine, Good Morning Cát Bà, Cát Bà Express, Daiichi travel). Tổng số gần 500 xe khách đã áp dụng các nền tảng số trong hoạt động kinh doanh</w:t>
      </w:r>
      <w:r w:rsidR="00106FAB" w:rsidRPr="00060664">
        <w:rPr>
          <w:rFonts w:ascii="Times New Roman" w:eastAsia="Calibri" w:hAnsi="Times New Roman" w:cs="Times New Roman"/>
          <w:sz w:val="28"/>
          <w:szCs w:val="28"/>
        </w:rPr>
        <w:t>.</w:t>
      </w:r>
    </w:p>
    <w:p w14:paraId="0EA1033F" w14:textId="0CA2EBFC" w:rsidR="00D165F7" w:rsidRPr="00060664" w:rsidRDefault="00D165F7" w:rsidP="00D165F7">
      <w:pPr>
        <w:widowControl w:val="0"/>
        <w:tabs>
          <w:tab w:val="center" w:pos="4536"/>
        </w:tabs>
        <w:spacing w:before="120" w:after="120" w:line="264" w:lineRule="auto"/>
        <w:ind w:firstLine="709"/>
        <w:jc w:val="both"/>
        <w:rPr>
          <w:rFonts w:ascii="Times New Roman" w:eastAsia="Calibri" w:hAnsi="Times New Roman" w:cs="Times New Roman"/>
          <w:sz w:val="28"/>
          <w:szCs w:val="28"/>
          <w:lang w:eastAsia="x-none"/>
        </w:rPr>
      </w:pPr>
      <w:r w:rsidRPr="00060664">
        <w:rPr>
          <w:rFonts w:ascii="Times New Roman" w:eastAsia="Times New Roman" w:hAnsi="Times New Roman" w:cs="Times New Roman"/>
          <w:sz w:val="28"/>
          <w:szCs w:val="28"/>
        </w:rPr>
        <w:lastRenderedPageBreak/>
        <w:t>- Triển khai thí điểm nền tảng Trợ lý ảo Kiki@gov.vnt theo hướng dẫn của Bộ Thông tin và Truyền thông từ 02/6/2022; với 42 tài khoản được cài đặt áp dụng thí điểm phục vụ yêu cầu công tác trong lĩnh vực thông tin và truyền thông</w:t>
      </w:r>
      <w:r w:rsidRPr="00060664">
        <w:rPr>
          <w:rFonts w:ascii="Times New Roman" w:eastAsia="Calibri" w:hAnsi="Times New Roman" w:cs="Times New Roman"/>
          <w:sz w:val="28"/>
          <w:szCs w:val="28"/>
          <w:lang w:eastAsia="x-none"/>
        </w:rPr>
        <w:t>.</w:t>
      </w:r>
    </w:p>
    <w:p w14:paraId="6143D81E" w14:textId="52D43E0D" w:rsidR="00D165F7" w:rsidRPr="00060664" w:rsidRDefault="00D165F7" w:rsidP="00D165F7">
      <w:pPr>
        <w:widowControl w:val="0"/>
        <w:tabs>
          <w:tab w:val="center" w:pos="4536"/>
        </w:tabs>
        <w:spacing w:before="120" w:after="120" w:line="264" w:lineRule="auto"/>
        <w:ind w:firstLine="709"/>
        <w:jc w:val="both"/>
        <w:rPr>
          <w:rFonts w:ascii="Times New Roman" w:eastAsia="Calibri" w:hAnsi="Times New Roman" w:cs="Times New Roman"/>
          <w:sz w:val="28"/>
          <w:szCs w:val="28"/>
          <w:lang w:eastAsia="x-none"/>
        </w:rPr>
      </w:pPr>
      <w:r w:rsidRPr="00060664">
        <w:rPr>
          <w:rFonts w:ascii="Times New Roman" w:eastAsia="Calibri" w:hAnsi="Times New Roman" w:cs="Times New Roman"/>
          <w:sz w:val="28"/>
          <w:szCs w:val="28"/>
          <w:lang w:eastAsia="x-none"/>
        </w:rPr>
        <w:t xml:space="preserve">- </w:t>
      </w:r>
      <w:r w:rsidR="00FA18CB" w:rsidRPr="00060664">
        <w:rPr>
          <w:rFonts w:ascii="Times New Roman" w:eastAsia="Calibri" w:hAnsi="Times New Roman" w:cs="Times New Roman"/>
          <w:sz w:val="28"/>
          <w:szCs w:val="28"/>
          <w:lang w:eastAsia="x-none"/>
        </w:rPr>
        <w:t xml:space="preserve">Tuyên truyền, hướng dẫn các doanh nghiệp sử dụng nền tảng </w:t>
      </w:r>
      <w:r w:rsidRPr="00060664">
        <w:rPr>
          <w:rFonts w:ascii="Times New Roman" w:eastAsia="Calibri" w:hAnsi="Times New Roman" w:cs="Times New Roman"/>
          <w:sz w:val="28"/>
          <w:szCs w:val="28"/>
          <w:lang w:eastAsia="x-none"/>
        </w:rPr>
        <w:t>S</w:t>
      </w:r>
      <w:r w:rsidR="00CD2E8D" w:rsidRPr="00060664">
        <w:rPr>
          <w:rFonts w:ascii="Times New Roman" w:eastAsia="Calibri" w:hAnsi="Times New Roman" w:cs="Times New Roman"/>
          <w:sz w:val="28"/>
          <w:szCs w:val="28"/>
          <w:lang w:eastAsia="x-none"/>
        </w:rPr>
        <w:t>m</w:t>
      </w:r>
      <w:r w:rsidRPr="00060664">
        <w:rPr>
          <w:rFonts w:ascii="Times New Roman" w:eastAsia="Calibri" w:hAnsi="Times New Roman" w:cs="Times New Roman"/>
          <w:sz w:val="28"/>
          <w:szCs w:val="28"/>
          <w:lang w:eastAsia="x-none"/>
        </w:rPr>
        <w:t>edx</w:t>
      </w:r>
      <w:r w:rsidR="00CD2E8D" w:rsidRPr="00060664">
        <w:rPr>
          <w:rFonts w:ascii="Times New Roman" w:eastAsia="Calibri" w:hAnsi="Times New Roman" w:cs="Times New Roman"/>
          <w:sz w:val="28"/>
          <w:szCs w:val="28"/>
          <w:lang w:eastAsia="x-none"/>
        </w:rPr>
        <w:t>: đã có 5399/15731 doanh nghiệp Hải Phòng tham gia nền tảng đạt tỷ lệ 34,3%</w:t>
      </w:r>
      <w:r w:rsidR="00866603" w:rsidRPr="00060664">
        <w:rPr>
          <w:rFonts w:ascii="Times New Roman" w:eastAsia="Calibri" w:hAnsi="Times New Roman" w:cs="Times New Roman"/>
          <w:sz w:val="28"/>
          <w:szCs w:val="28"/>
          <w:lang w:eastAsia="x-none"/>
        </w:rPr>
        <w:t xml:space="preserve"> hỗ trợ doanh nghiệp</w:t>
      </w:r>
      <w:r w:rsidR="00866603" w:rsidRPr="00060664">
        <w:t xml:space="preserve"> </w:t>
      </w:r>
      <w:r w:rsidR="00866603" w:rsidRPr="00060664">
        <w:rPr>
          <w:rFonts w:ascii="Times New Roman" w:eastAsia="Calibri" w:hAnsi="Times New Roman" w:cs="Times New Roman"/>
          <w:sz w:val="28"/>
          <w:szCs w:val="28"/>
          <w:lang w:eastAsia="x-none"/>
        </w:rPr>
        <w:t>hướng tới mục tiêu đẩy nhanh việc chuyển đổi số trong doanh nghiệp nhỏ và vừa thông qua việc sử dụng nền tảng số do Chương trình lựa chọn và những hoạt động nhằm giúp các doanh nghiệp tối ưu hóa hoạt động.</w:t>
      </w:r>
    </w:p>
    <w:p w14:paraId="56617C69" w14:textId="3B0CD13D" w:rsidR="00510955" w:rsidRPr="00060664" w:rsidRDefault="00B40989" w:rsidP="00510955">
      <w:pPr>
        <w:widowControl w:val="0"/>
        <w:tabs>
          <w:tab w:val="center" w:pos="4536"/>
        </w:tabs>
        <w:spacing w:before="120" w:after="120" w:line="264" w:lineRule="auto"/>
        <w:ind w:firstLine="714"/>
        <w:jc w:val="both"/>
        <w:rPr>
          <w:rFonts w:ascii="Times New Roman" w:eastAsia="Calibri" w:hAnsi="Times New Roman" w:cs="Times New Roman"/>
          <w:b/>
          <w:bCs/>
          <w:sz w:val="28"/>
          <w:szCs w:val="28"/>
        </w:rPr>
      </w:pPr>
      <w:r w:rsidRPr="00060664">
        <w:rPr>
          <w:rFonts w:ascii="Times New Roman" w:eastAsia="Calibri" w:hAnsi="Times New Roman" w:cs="Times New Roman"/>
          <w:b/>
          <w:bCs/>
          <w:sz w:val="28"/>
          <w:szCs w:val="28"/>
          <w:lang w:eastAsia="vi-VN" w:bidi="vi-VN"/>
        </w:rPr>
        <w:t>3</w:t>
      </w:r>
      <w:r w:rsidR="00510955" w:rsidRPr="00060664">
        <w:rPr>
          <w:rFonts w:ascii="Times New Roman" w:eastAsia="Calibri" w:hAnsi="Times New Roman" w:cs="Times New Roman"/>
          <w:b/>
          <w:bCs/>
          <w:sz w:val="28"/>
          <w:szCs w:val="28"/>
          <w:lang w:eastAsia="vi-VN" w:bidi="vi-VN"/>
        </w:rPr>
        <w:t>. Phát triển dữ liệu</w:t>
      </w:r>
    </w:p>
    <w:p w14:paraId="6BA3640B" w14:textId="4E14C74A" w:rsidR="00AB4954" w:rsidRPr="00060664" w:rsidRDefault="00AB4954" w:rsidP="00AB4954">
      <w:pPr>
        <w:widowControl w:val="0"/>
        <w:spacing w:before="120" w:after="120" w:line="264" w:lineRule="auto"/>
        <w:ind w:firstLine="714"/>
        <w:jc w:val="both"/>
        <w:rPr>
          <w:rFonts w:ascii="Times New Roman" w:eastAsia="Calibri" w:hAnsi="Times New Roman" w:cs="Times New Roman"/>
          <w:sz w:val="28"/>
          <w:szCs w:val="28"/>
        </w:rPr>
      </w:pPr>
      <w:r w:rsidRPr="00060664">
        <w:rPr>
          <w:rFonts w:ascii="Times New Roman" w:eastAsia="Calibri" w:hAnsi="Times New Roman" w:cs="Times New Roman"/>
          <w:sz w:val="28"/>
          <w:szCs w:val="28"/>
        </w:rPr>
        <w:t>Thành phố đã ban hành Kế hoạch 74/KH-UBND về chuyển đổ số năm 2022, trong đó có tổng số 63 nhiệm vụ giao cho 21 đơn vị thực hiện, tổng kinh phí dự kiến thực hiện 470 tỷ đồng</w:t>
      </w:r>
      <w:r w:rsidR="005427B0" w:rsidRPr="00060664">
        <w:rPr>
          <w:rFonts w:ascii="Times New Roman" w:eastAsia="Calibri" w:hAnsi="Times New Roman" w:cs="Times New Roman"/>
          <w:sz w:val="28"/>
          <w:szCs w:val="28"/>
        </w:rPr>
        <w:t>. S</w:t>
      </w:r>
      <w:r w:rsidR="005427B0" w:rsidRPr="00060664">
        <w:rPr>
          <w:rFonts w:ascii="Times New Roman" w:eastAsia="Times New Roman" w:hAnsi="Times New Roman" w:cs="Times New Roman"/>
          <w:sz w:val="28"/>
          <w:szCs w:val="28"/>
        </w:rPr>
        <w:t xml:space="preserve">au khi xem xét, đánh giá hiện nay còn </w:t>
      </w:r>
      <w:r w:rsidR="00387319" w:rsidRPr="00060664">
        <w:rPr>
          <w:rFonts w:ascii="Times New Roman" w:eastAsia="Times New Roman" w:hAnsi="Times New Roman" w:cs="Times New Roman"/>
          <w:sz w:val="28"/>
          <w:szCs w:val="28"/>
        </w:rPr>
        <w:t>58 nhiệm vụ của 20 đơn vị (</w:t>
      </w:r>
      <w:r w:rsidR="00387319" w:rsidRPr="00060664">
        <w:rPr>
          <w:rFonts w:ascii="Times New Roman" w:eastAsia="Times New Roman" w:hAnsi="Times New Roman" w:cs="Times New Roman"/>
          <w:i/>
          <w:iCs/>
          <w:sz w:val="28"/>
          <w:szCs w:val="28"/>
        </w:rPr>
        <w:t>01 nhiệm vụ của Tòa án nhân dân thành phố đề xuất không sử dụng ngân sách thành phố để mua sắm thiết bị, 04 nhiệm vụ của Sở Xây dựng đề xuất điều chỉnh thành 02 nhiệm vụ, Sở Kế hoạch và Đầu tư đề xuất bỏ 01 nhiệm vụ, Sở Nông nghiệp và Phát triển nông thôn đề xuất bỏ 01 nhiệm vụ</w:t>
      </w:r>
      <w:r w:rsidR="00387319" w:rsidRPr="00060664">
        <w:rPr>
          <w:rFonts w:ascii="Times New Roman" w:eastAsia="Times New Roman" w:hAnsi="Times New Roman" w:cs="Times New Roman"/>
          <w:sz w:val="28"/>
          <w:szCs w:val="28"/>
        </w:rPr>
        <w:t>)</w:t>
      </w:r>
      <w:r w:rsidR="005427B0" w:rsidRPr="00060664">
        <w:rPr>
          <w:rFonts w:ascii="Times New Roman" w:eastAsia="Times New Roman" w:hAnsi="Times New Roman" w:cs="Times New Roman"/>
          <w:sz w:val="28"/>
          <w:szCs w:val="28"/>
        </w:rPr>
        <w:t xml:space="preserve">. </w:t>
      </w:r>
      <w:r w:rsidR="00EF2E86" w:rsidRPr="00EF2E86">
        <w:rPr>
          <w:rFonts w:ascii="Times New Roman" w:eastAsia="Times New Roman" w:hAnsi="Times New Roman" w:cs="Times New Roman"/>
          <w:sz w:val="28"/>
          <w:szCs w:val="28"/>
        </w:rPr>
        <w:t>Có 13 nhiệm vụ đã phân bổ kinh phí đang triển khai là 218,060 tỷ đồng (chiếm 46,7% tổng kinh phí), 25 nhiệm vụ đã có hồ sơ để thẩm tra phân bổ kinh phí là 168,832 tỷ đồng (chiếm 36,2% tổng kinh phí), 20 nhiệm vụ chưa có hồ sơ thuyết minh và dự toán là 79.752 (chiếm 17,1% tổng kinh phí)</w:t>
      </w:r>
      <w:r w:rsidR="009E3B0E" w:rsidRPr="00060664">
        <w:rPr>
          <w:rFonts w:ascii="Times New Roman" w:eastAsia="Times New Roman" w:hAnsi="Times New Roman" w:cs="Times New Roman"/>
          <w:sz w:val="28"/>
          <w:szCs w:val="28"/>
        </w:rPr>
        <w:t>.</w:t>
      </w:r>
      <w:r w:rsidRPr="00060664">
        <w:rPr>
          <w:rFonts w:ascii="Times New Roman" w:eastAsia="Calibri" w:hAnsi="Times New Roman" w:cs="Times New Roman"/>
          <w:sz w:val="28"/>
          <w:szCs w:val="28"/>
        </w:rPr>
        <w:t xml:space="preserve"> </w:t>
      </w:r>
    </w:p>
    <w:p w14:paraId="13F8FE83" w14:textId="545683AC" w:rsidR="00510955" w:rsidRPr="00060664" w:rsidRDefault="00AB4954" w:rsidP="00AB4954">
      <w:pPr>
        <w:widowControl w:val="0"/>
        <w:spacing w:before="120" w:after="120" w:line="264" w:lineRule="auto"/>
        <w:ind w:firstLine="714"/>
        <w:jc w:val="both"/>
        <w:rPr>
          <w:rFonts w:ascii="Times New Roman" w:eastAsia="Calibri" w:hAnsi="Times New Roman" w:cs="Times New Roman"/>
          <w:sz w:val="28"/>
          <w:szCs w:val="28"/>
        </w:rPr>
      </w:pPr>
      <w:r w:rsidRPr="00060664">
        <w:rPr>
          <w:rFonts w:ascii="Times New Roman" w:eastAsia="Calibri" w:hAnsi="Times New Roman" w:cs="Times New Roman"/>
          <w:sz w:val="28"/>
          <w:szCs w:val="28"/>
        </w:rPr>
        <w:t>Triển khai thí điểm phần mềm đất đai VBDLIS tại Hải Phòng với hệ thống Một cửa điện tử và dịch vụ công trực tuyến thành phố</w:t>
      </w:r>
      <w:r w:rsidR="008F64E4" w:rsidRPr="00060664">
        <w:rPr>
          <w:rFonts w:ascii="Times New Roman" w:eastAsia="Calibri" w:hAnsi="Times New Roman" w:cs="Times New Roman"/>
          <w:sz w:val="28"/>
          <w:szCs w:val="28"/>
        </w:rPr>
        <w:t xml:space="preserve">. </w:t>
      </w:r>
      <w:r w:rsidR="00D93D82" w:rsidRPr="00060664">
        <w:rPr>
          <w:rFonts w:ascii="Times New Roman" w:eastAsia="Calibri" w:hAnsi="Times New Roman" w:cs="Times New Roman"/>
          <w:sz w:val="28"/>
          <w:szCs w:val="28"/>
        </w:rPr>
        <w:t>Thiết lập Cổng thông tin đất đai, cho phép người dân tra cứu các thông tin cơ bản của gần 60 nghìn thửa đất gồm: diện tích, số tờ, số thửa, địa chỉ, loại đất và tình trạng pháp lý</w:t>
      </w:r>
      <w:r w:rsidR="00187EDB" w:rsidRPr="00060664">
        <w:rPr>
          <w:rFonts w:ascii="Times New Roman" w:eastAsia="Calibri" w:hAnsi="Times New Roman" w:cs="Times New Roman"/>
          <w:sz w:val="28"/>
          <w:szCs w:val="28"/>
        </w:rPr>
        <w:t>.</w:t>
      </w:r>
      <w:r w:rsidRPr="00060664">
        <w:rPr>
          <w:rFonts w:ascii="Times New Roman" w:eastAsia="Calibri" w:hAnsi="Times New Roman" w:cs="Times New Roman"/>
          <w:sz w:val="28"/>
          <w:szCs w:val="28"/>
        </w:rPr>
        <w:t xml:space="preserve"> </w:t>
      </w:r>
      <w:r w:rsidR="00E03AA3" w:rsidRPr="00060664">
        <w:rPr>
          <w:rFonts w:ascii="Times New Roman" w:eastAsia="Calibri" w:hAnsi="Times New Roman" w:cs="Times New Roman"/>
          <w:sz w:val="28"/>
          <w:szCs w:val="28"/>
        </w:rPr>
        <w:t xml:space="preserve">Liên thông giải quyết 47 thủ tục hành chính lĩnh vực đất đai, trong đó </w:t>
      </w:r>
      <w:r w:rsidR="005A26BF" w:rsidRPr="00060664">
        <w:rPr>
          <w:rFonts w:ascii="Times New Roman" w:eastAsia="Calibri" w:hAnsi="Times New Roman" w:cs="Times New Roman"/>
          <w:sz w:val="28"/>
          <w:szCs w:val="28"/>
        </w:rPr>
        <w:t xml:space="preserve">cung cấp 19 </w:t>
      </w:r>
      <w:r w:rsidR="00E03AA3" w:rsidRPr="00060664">
        <w:rPr>
          <w:rFonts w:ascii="Times New Roman" w:eastAsia="Calibri" w:hAnsi="Times New Roman" w:cs="Times New Roman"/>
          <w:sz w:val="28"/>
          <w:szCs w:val="28"/>
        </w:rPr>
        <w:t>dịch vụ công mức độ 3</w:t>
      </w:r>
      <w:r w:rsidR="005A26BF" w:rsidRPr="00060664">
        <w:rPr>
          <w:rFonts w:ascii="Times New Roman" w:eastAsia="Calibri" w:hAnsi="Times New Roman" w:cs="Times New Roman"/>
          <w:sz w:val="28"/>
          <w:szCs w:val="28"/>
        </w:rPr>
        <w:t>, 4 cho người dân, doanh nghiệp</w:t>
      </w:r>
      <w:r w:rsidRPr="00060664">
        <w:rPr>
          <w:rFonts w:ascii="Times New Roman" w:eastAsia="Calibri" w:hAnsi="Times New Roman" w:cs="Times New Roman"/>
          <w:sz w:val="28"/>
          <w:szCs w:val="28"/>
        </w:rPr>
        <w:t>.</w:t>
      </w:r>
      <w:r w:rsidR="00106FAB" w:rsidRPr="00060664">
        <w:rPr>
          <w:rFonts w:ascii="Times New Roman" w:eastAsia="Calibri" w:hAnsi="Times New Roman" w:cs="Times New Roman"/>
          <w:sz w:val="28"/>
          <w:szCs w:val="28"/>
        </w:rPr>
        <w:t xml:space="preserve"> </w:t>
      </w:r>
      <w:r w:rsidRPr="00060664">
        <w:rPr>
          <w:rFonts w:ascii="Times New Roman" w:eastAsia="Calibri" w:hAnsi="Times New Roman" w:cs="Times New Roman"/>
          <w:sz w:val="28"/>
          <w:szCs w:val="28"/>
        </w:rPr>
        <w:t xml:space="preserve">100% các quận, huyện đã </w:t>
      </w:r>
      <w:r w:rsidR="00187EDB" w:rsidRPr="00060664">
        <w:rPr>
          <w:rFonts w:ascii="Times New Roman" w:eastAsia="Calibri" w:hAnsi="Times New Roman" w:cs="Times New Roman"/>
          <w:sz w:val="28"/>
          <w:szCs w:val="28"/>
        </w:rPr>
        <w:t>vận hành hệ thống,</w:t>
      </w:r>
      <w:r w:rsidRPr="00060664">
        <w:rPr>
          <w:rFonts w:ascii="Times New Roman" w:eastAsia="Calibri" w:hAnsi="Times New Roman" w:cs="Times New Roman"/>
          <w:sz w:val="28"/>
          <w:szCs w:val="28"/>
        </w:rPr>
        <w:t xml:space="preserve"> </w:t>
      </w:r>
      <w:r w:rsidR="00187EDB" w:rsidRPr="00060664">
        <w:rPr>
          <w:rFonts w:ascii="Times New Roman" w:eastAsia="Calibri" w:hAnsi="Times New Roman" w:cs="Times New Roman"/>
          <w:sz w:val="28"/>
          <w:szCs w:val="28"/>
        </w:rPr>
        <w:t>xử lý</w:t>
      </w:r>
      <w:r w:rsidRPr="00060664">
        <w:rPr>
          <w:rFonts w:ascii="Times New Roman" w:eastAsia="Calibri" w:hAnsi="Times New Roman" w:cs="Times New Roman"/>
          <w:sz w:val="28"/>
          <w:szCs w:val="28"/>
        </w:rPr>
        <w:t xml:space="preserve"> gần 7000 hồ sơ trên hệ thống từ ngày 01/06/2022 đến 30/6/2022</w:t>
      </w:r>
      <w:r w:rsidR="00510955" w:rsidRPr="00060664">
        <w:rPr>
          <w:rFonts w:ascii="Times New Roman" w:eastAsia="Calibri" w:hAnsi="Times New Roman" w:cs="Times New Roman"/>
          <w:sz w:val="28"/>
          <w:szCs w:val="28"/>
        </w:rPr>
        <w:t>.</w:t>
      </w:r>
    </w:p>
    <w:p w14:paraId="59C9BFC0" w14:textId="58A4AB4D" w:rsidR="00C97740" w:rsidRPr="00060664" w:rsidRDefault="00C354CC" w:rsidP="00C354CC">
      <w:pPr>
        <w:widowControl w:val="0"/>
        <w:spacing w:before="120" w:after="120" w:line="264" w:lineRule="auto"/>
        <w:ind w:firstLine="714"/>
        <w:jc w:val="both"/>
        <w:rPr>
          <w:rFonts w:ascii="Times New Roman" w:eastAsia="Calibri" w:hAnsi="Times New Roman" w:cs="Times New Roman"/>
          <w:sz w:val="28"/>
          <w:szCs w:val="28"/>
        </w:rPr>
      </w:pPr>
      <w:r w:rsidRPr="00060664">
        <w:rPr>
          <w:rFonts w:ascii="Times New Roman" w:eastAsia="Calibri" w:hAnsi="Times New Roman" w:cs="Times New Roman"/>
          <w:sz w:val="28"/>
          <w:szCs w:val="28"/>
        </w:rPr>
        <w:t>H</w:t>
      </w:r>
      <w:r w:rsidR="00C97740" w:rsidRPr="00060664">
        <w:rPr>
          <w:rFonts w:ascii="Times New Roman" w:eastAsia="Calibri" w:hAnsi="Times New Roman" w:cs="Times New Roman"/>
          <w:sz w:val="28"/>
          <w:szCs w:val="28"/>
        </w:rPr>
        <w:t xml:space="preserve">oàn thành việc scan Sổ hộ tịch của Sở Tư pháp, huyện đảo Bạch Long Vĩ và huyện Kiến Thụy. Tổng khối lượng trang A4 đã scan giai đoạn năm 2022: 777,067  trang A4 tương đương 61% tổng khối </w:t>
      </w:r>
      <w:r w:rsidR="00171E67" w:rsidRPr="00060664">
        <w:rPr>
          <w:rFonts w:ascii="Times New Roman" w:eastAsia="Calibri" w:hAnsi="Times New Roman" w:cs="Times New Roman"/>
          <w:sz w:val="28"/>
          <w:szCs w:val="28"/>
        </w:rPr>
        <w:t>lượng</w:t>
      </w:r>
      <w:r w:rsidR="00C97740" w:rsidRPr="00060664">
        <w:rPr>
          <w:rFonts w:ascii="Times New Roman" w:eastAsia="Calibri" w:hAnsi="Times New Roman" w:cs="Times New Roman"/>
          <w:sz w:val="28"/>
          <w:szCs w:val="28"/>
        </w:rPr>
        <w:t>;</w:t>
      </w:r>
      <w:r w:rsidR="00171E67" w:rsidRPr="00060664">
        <w:rPr>
          <w:rFonts w:ascii="Times New Roman" w:eastAsia="Calibri" w:hAnsi="Times New Roman" w:cs="Times New Roman"/>
          <w:sz w:val="28"/>
          <w:szCs w:val="28"/>
        </w:rPr>
        <w:t xml:space="preserve"> Cung cấp dịch vụ giải quyết TTHC lĩnh vực hộ tịch cho Bạch Long Vĩ, Kiến Thuỵ.</w:t>
      </w:r>
      <w:r w:rsidR="00C97740" w:rsidRPr="00060664">
        <w:rPr>
          <w:rFonts w:ascii="Times New Roman" w:eastAsia="Calibri" w:hAnsi="Times New Roman" w:cs="Times New Roman"/>
          <w:sz w:val="28"/>
          <w:szCs w:val="28"/>
        </w:rPr>
        <w:t xml:space="preserve"> Tổng khối lượng trường hợp đã nhập liệu: 480,343 trường hợp; Tổng khối lượng trường hợp đã </w:t>
      </w:r>
      <w:r w:rsidR="00187EDB" w:rsidRPr="00060664">
        <w:rPr>
          <w:rFonts w:ascii="Times New Roman" w:eastAsia="Calibri" w:hAnsi="Times New Roman" w:cs="Times New Roman"/>
          <w:sz w:val="28"/>
          <w:szCs w:val="28"/>
        </w:rPr>
        <w:t>cập nhật</w:t>
      </w:r>
      <w:r w:rsidR="00C97740" w:rsidRPr="00060664">
        <w:rPr>
          <w:rFonts w:ascii="Times New Roman" w:eastAsia="Calibri" w:hAnsi="Times New Roman" w:cs="Times New Roman"/>
          <w:sz w:val="28"/>
          <w:szCs w:val="28"/>
        </w:rPr>
        <w:t xml:space="preserve"> lên hệ thống 158: 11,013 trường hợp.</w:t>
      </w:r>
      <w:r w:rsidR="00E75340" w:rsidRPr="00060664">
        <w:rPr>
          <w:rFonts w:ascii="Times New Roman" w:eastAsia="Calibri" w:hAnsi="Times New Roman" w:cs="Times New Roman"/>
          <w:sz w:val="28"/>
          <w:szCs w:val="28"/>
        </w:rPr>
        <w:t xml:space="preserve"> </w:t>
      </w:r>
      <w:r w:rsidRPr="00060664">
        <w:rPr>
          <w:rFonts w:ascii="Times New Roman" w:eastAsia="Calibri" w:hAnsi="Times New Roman" w:cs="Times New Roman"/>
          <w:sz w:val="28"/>
          <w:szCs w:val="28"/>
        </w:rPr>
        <w:t xml:space="preserve">Đã tích hợp trên Cổng dịch vụ công quốc gia để tiếp nhận và giải quyết 04 TTHC thiết yếu lĩnh vực tư pháp theo Đề án 06/CP bao gồm: cấp phiếu lý lịch tư pháp và đăng ký khai sinh, đăng ký kết hôn, đăng ký khai tử và 01 liên thông TTHC: Đăng ký khai sinh - cấp thẻ bảo hiểm y tế cho trẻ em dưới 06 tuổi tại cấp xã. </w:t>
      </w:r>
    </w:p>
    <w:p w14:paraId="50C33C59" w14:textId="4008771D" w:rsidR="006976B2" w:rsidRPr="00060664" w:rsidRDefault="00844DAE" w:rsidP="00844DAE">
      <w:pPr>
        <w:widowControl w:val="0"/>
        <w:spacing w:before="120" w:after="120" w:line="264" w:lineRule="auto"/>
        <w:ind w:firstLine="714"/>
        <w:jc w:val="both"/>
        <w:rPr>
          <w:rFonts w:ascii="Times New Roman" w:eastAsia="Calibri" w:hAnsi="Times New Roman" w:cs="Times New Roman"/>
          <w:sz w:val="28"/>
          <w:szCs w:val="28"/>
        </w:rPr>
      </w:pPr>
      <w:r w:rsidRPr="00060664">
        <w:rPr>
          <w:rFonts w:ascii="Times New Roman" w:eastAsia="Calibri" w:hAnsi="Times New Roman" w:cs="Times New Roman"/>
          <w:sz w:val="28"/>
          <w:szCs w:val="28"/>
        </w:rPr>
        <w:t xml:space="preserve">Cập nhật bổ sung cơ sở dữ liệu CBCCVC đối với 36 đơn vị cơ quan, đơn </w:t>
      </w:r>
      <w:r w:rsidRPr="00060664">
        <w:rPr>
          <w:rFonts w:ascii="Times New Roman" w:eastAsia="Calibri" w:hAnsi="Times New Roman" w:cs="Times New Roman"/>
          <w:sz w:val="28"/>
          <w:szCs w:val="28"/>
        </w:rPr>
        <w:lastRenderedPageBreak/>
        <w:t>vị thuộc giai đoạn 1 hạng mục (đạt 24%), giai đoạn 2 tiếp tục thực hiện với 114 cơ quan, đơn vị. Công tác số hoá tài liệu lưu trữ lịch sử đã hoàn thành khối lượng là 944,38 mét giá tài liệu lưu trữ, bao gồm 49.367 hồ sơ bằng tổng số 3.966.396 trang tài liệu trong kho lưu trữ lịch sử gần đạt 100% khối lượng công việc giai đoạn 1, chiếm khoảng 50% tổng số tài liệu trong kho cần số hóa của cả 2 giai đoạn</w:t>
      </w:r>
      <w:r w:rsidR="006976B2" w:rsidRPr="00060664">
        <w:rPr>
          <w:rFonts w:ascii="Times New Roman" w:eastAsia="Calibri" w:hAnsi="Times New Roman" w:cs="Times New Roman"/>
          <w:sz w:val="28"/>
          <w:szCs w:val="28"/>
        </w:rPr>
        <w:t>.</w:t>
      </w:r>
    </w:p>
    <w:p w14:paraId="45F7C221" w14:textId="7C9BBD35" w:rsidR="0053417F" w:rsidRPr="00060664" w:rsidRDefault="00D8249B" w:rsidP="006976B2">
      <w:pPr>
        <w:widowControl w:val="0"/>
        <w:spacing w:before="120" w:after="120" w:line="264" w:lineRule="auto"/>
        <w:ind w:firstLine="714"/>
        <w:jc w:val="both"/>
        <w:rPr>
          <w:rFonts w:ascii="Times New Roman" w:eastAsia="Calibri" w:hAnsi="Times New Roman" w:cs="Times New Roman"/>
          <w:sz w:val="28"/>
          <w:szCs w:val="28"/>
        </w:rPr>
      </w:pPr>
      <w:r w:rsidRPr="00060664">
        <w:rPr>
          <w:rFonts w:ascii="Times New Roman" w:eastAsia="Calibri" w:hAnsi="Times New Roman" w:cs="Times New Roman"/>
          <w:sz w:val="28"/>
          <w:szCs w:val="28"/>
        </w:rPr>
        <w:t>N</w:t>
      </w:r>
      <w:r w:rsidR="00570FED" w:rsidRPr="00060664">
        <w:rPr>
          <w:rFonts w:ascii="Times New Roman" w:eastAsia="Calibri" w:hAnsi="Times New Roman" w:cs="Times New Roman"/>
          <w:sz w:val="28"/>
          <w:szCs w:val="28"/>
        </w:rPr>
        <w:t xml:space="preserve">gành Giáo dục và Đào tạo thành phố đã đồng bộ và định danh được 30.181 trong tổng số 34.951 hồ sơ về thông tin giáo viên, cán bộ quản lý và nhân viên trong các cơ sở giáo dục, đạt tỷ lệ 86,35%; định danh được 330.014 trong tổng số 538.823 hồ sơ về thông tin học sinh, đạt tỷ lệ 61.24% góp phần đồng bộ, làm giàu cho dữ liệu dân cư. </w:t>
      </w:r>
    </w:p>
    <w:p w14:paraId="5248ACAD" w14:textId="30BE1536" w:rsidR="00510955" w:rsidRPr="00060664" w:rsidRDefault="00B40989" w:rsidP="00510955">
      <w:pPr>
        <w:widowControl w:val="0"/>
        <w:tabs>
          <w:tab w:val="center" w:pos="4536"/>
        </w:tabs>
        <w:spacing w:before="120" w:after="120" w:line="264" w:lineRule="auto"/>
        <w:ind w:firstLine="714"/>
        <w:jc w:val="both"/>
        <w:rPr>
          <w:rFonts w:ascii="Times New Roman" w:eastAsia="Calibri" w:hAnsi="Times New Roman" w:cs="Times New Roman"/>
          <w:sz w:val="28"/>
          <w:szCs w:val="28"/>
        </w:rPr>
      </w:pPr>
      <w:r w:rsidRPr="00060664">
        <w:rPr>
          <w:rFonts w:ascii="Times New Roman" w:eastAsia="Calibri" w:hAnsi="Times New Roman" w:cs="Times New Roman"/>
          <w:b/>
          <w:bCs/>
          <w:sz w:val="28"/>
          <w:szCs w:val="28"/>
        </w:rPr>
        <w:t>4</w:t>
      </w:r>
      <w:r w:rsidR="00510955" w:rsidRPr="00060664">
        <w:rPr>
          <w:rFonts w:ascii="Times New Roman" w:eastAsia="Calibri" w:hAnsi="Times New Roman" w:cs="Times New Roman"/>
          <w:b/>
          <w:bCs/>
          <w:sz w:val="28"/>
          <w:szCs w:val="28"/>
        </w:rPr>
        <w:t>. Bảo đảm an toàn, an ninh mạn</w:t>
      </w:r>
      <w:r w:rsidR="005F5B58" w:rsidRPr="00060664">
        <w:rPr>
          <w:rFonts w:ascii="Times New Roman" w:eastAsia="Calibri" w:hAnsi="Times New Roman" w:cs="Times New Roman"/>
          <w:b/>
          <w:bCs/>
          <w:sz w:val="28"/>
          <w:szCs w:val="28"/>
        </w:rPr>
        <w:t>g</w:t>
      </w:r>
    </w:p>
    <w:p w14:paraId="202A2B24" w14:textId="32D06A0B" w:rsidR="00AB4954" w:rsidRPr="00060664" w:rsidRDefault="00AB4954" w:rsidP="00AB4954">
      <w:pPr>
        <w:widowControl w:val="0"/>
        <w:tabs>
          <w:tab w:val="center" w:pos="4536"/>
        </w:tabs>
        <w:spacing w:before="120" w:after="120" w:line="264" w:lineRule="auto"/>
        <w:ind w:firstLine="714"/>
        <w:jc w:val="both"/>
        <w:rPr>
          <w:rFonts w:ascii="Times New Roman" w:eastAsia="Calibri" w:hAnsi="Times New Roman" w:cs="Times New Roman"/>
          <w:sz w:val="28"/>
          <w:szCs w:val="28"/>
        </w:rPr>
      </w:pPr>
      <w:r w:rsidRPr="00060664">
        <w:rPr>
          <w:rFonts w:ascii="Times New Roman" w:eastAsia="Calibri" w:hAnsi="Times New Roman" w:cs="Times New Roman"/>
          <w:sz w:val="28"/>
          <w:szCs w:val="28"/>
        </w:rPr>
        <w:t xml:space="preserve">Tổ chức Hội thảo “An toàn thông tin trong chuyển đổi số” nhằm từng bước hiện thực hóa các mục tiêu thúc đẩy chuyển đổi số trên mọi lĩnh vực đời sống xã hội của thành phố Hải Phòng. Đã triển khai hệ thống phần mềm diệt virus, chống mã độc tập trung cho hệ thống máy tính trong các cơ quan nhà nước trên địa bàn thành phố. Triển khai giải pháp Trung tâm giám sát, điều hành an toàn thông tin mạng (SOC) tại Trung tâm dữ liệu thành phố; kết nối, chia sẻ thông tin với Trung tâm Giám sát an toàn không gian mạng quốc gia, đảm bảo an toàn, an ninh mạng. Trong 6 tháng đầu năm 2022 tại </w:t>
      </w:r>
      <w:r w:rsidR="00570FED" w:rsidRPr="00060664">
        <w:rPr>
          <w:rFonts w:ascii="Times New Roman" w:eastAsia="Calibri" w:hAnsi="Times New Roman" w:cs="Times New Roman"/>
          <w:sz w:val="28"/>
          <w:szCs w:val="28"/>
        </w:rPr>
        <w:t>t</w:t>
      </w:r>
      <w:r w:rsidRPr="00060664">
        <w:rPr>
          <w:rFonts w:ascii="Times New Roman" w:eastAsia="Calibri" w:hAnsi="Times New Roman" w:cs="Times New Roman"/>
          <w:sz w:val="28"/>
          <w:szCs w:val="28"/>
        </w:rPr>
        <w:t>rung tâm Dữ liệu thành phố ghi nhận 203 cảnh báo (trong đó 15 từ máy chủ, 1 từ hệ thống mạng nội bộ) và được khắc phục kịp thời.</w:t>
      </w:r>
    </w:p>
    <w:p w14:paraId="6C0818BB" w14:textId="617176FE" w:rsidR="00510955" w:rsidRPr="00060664" w:rsidRDefault="00AB4954" w:rsidP="00AB4954">
      <w:pPr>
        <w:widowControl w:val="0"/>
        <w:tabs>
          <w:tab w:val="center" w:pos="4536"/>
        </w:tabs>
        <w:spacing w:before="120" w:after="120" w:line="264" w:lineRule="auto"/>
        <w:ind w:firstLine="714"/>
        <w:jc w:val="both"/>
        <w:rPr>
          <w:rFonts w:ascii="Times New Roman" w:eastAsia="Calibri" w:hAnsi="Times New Roman" w:cs="Times New Roman"/>
          <w:sz w:val="28"/>
          <w:szCs w:val="28"/>
        </w:rPr>
      </w:pPr>
      <w:r w:rsidRPr="00060664">
        <w:rPr>
          <w:rFonts w:ascii="Times New Roman" w:eastAsia="Calibri" w:hAnsi="Times New Roman" w:cs="Times New Roman"/>
          <w:sz w:val="28"/>
          <w:szCs w:val="28"/>
        </w:rPr>
        <w:t xml:space="preserve">Hướng dẫn các đơn vị tăng cường đảm bảo an toàn thông tin cá nhân trên mạng, trong đó đề nghị các đơn vị xây dựng hồ sơ đề xuất cấp độ hệ thống thông tin. </w:t>
      </w:r>
      <w:r w:rsidR="002D5DE8" w:rsidRPr="00060664">
        <w:rPr>
          <w:rFonts w:ascii="Times New Roman" w:eastAsia="Calibri" w:hAnsi="Times New Roman" w:cs="Times New Roman"/>
          <w:sz w:val="28"/>
          <w:szCs w:val="28"/>
        </w:rPr>
        <w:t>Đã</w:t>
      </w:r>
      <w:r w:rsidRPr="00060664">
        <w:rPr>
          <w:rFonts w:ascii="Times New Roman" w:eastAsia="Calibri" w:hAnsi="Times New Roman" w:cs="Times New Roman"/>
          <w:sz w:val="28"/>
          <w:szCs w:val="28"/>
        </w:rPr>
        <w:t xml:space="preserve"> xem xét để phê duyệt 26</w:t>
      </w:r>
      <w:r w:rsidR="007C7000" w:rsidRPr="00060664">
        <w:rPr>
          <w:rFonts w:ascii="Times New Roman" w:eastAsia="Calibri" w:hAnsi="Times New Roman" w:cs="Times New Roman"/>
          <w:sz w:val="28"/>
          <w:szCs w:val="28"/>
        </w:rPr>
        <w:t>/46 hệ thống thông tin đề xuất</w:t>
      </w:r>
      <w:r w:rsidRPr="00060664">
        <w:rPr>
          <w:rFonts w:ascii="Times New Roman" w:eastAsia="Calibri" w:hAnsi="Times New Roman" w:cs="Times New Roman"/>
          <w:sz w:val="28"/>
          <w:szCs w:val="28"/>
        </w:rPr>
        <w:t xml:space="preserve"> hồ sơ cấp độ </w:t>
      </w:r>
      <w:r w:rsidR="0053417F" w:rsidRPr="00060664">
        <w:rPr>
          <w:rFonts w:ascii="Times New Roman" w:eastAsia="Calibri" w:hAnsi="Times New Roman" w:cs="Times New Roman"/>
          <w:sz w:val="28"/>
          <w:szCs w:val="28"/>
        </w:rPr>
        <w:t xml:space="preserve">2 </w:t>
      </w:r>
      <w:r w:rsidR="00F82278" w:rsidRPr="00060664">
        <w:rPr>
          <w:rFonts w:ascii="Times New Roman" w:eastAsia="Calibri" w:hAnsi="Times New Roman" w:cs="Times New Roman"/>
          <w:sz w:val="28"/>
          <w:szCs w:val="28"/>
        </w:rPr>
        <w:t>an toàn thông tin</w:t>
      </w:r>
      <w:r w:rsidR="00510955" w:rsidRPr="00060664">
        <w:rPr>
          <w:rFonts w:ascii="Times New Roman" w:eastAsia="Calibri" w:hAnsi="Times New Roman" w:cs="Times New Roman"/>
          <w:sz w:val="28"/>
          <w:szCs w:val="28"/>
        </w:rPr>
        <w:t>.</w:t>
      </w:r>
    </w:p>
    <w:p w14:paraId="0DA9BE5D" w14:textId="4E6348FB" w:rsidR="00510955" w:rsidRPr="00060664" w:rsidRDefault="00B40989" w:rsidP="00510955">
      <w:pPr>
        <w:widowControl w:val="0"/>
        <w:tabs>
          <w:tab w:val="center" w:pos="4536"/>
        </w:tabs>
        <w:spacing w:before="120" w:after="120" w:line="264" w:lineRule="auto"/>
        <w:ind w:firstLine="714"/>
        <w:jc w:val="both"/>
        <w:rPr>
          <w:rFonts w:ascii="Times New Roman" w:eastAsia="Calibri" w:hAnsi="Times New Roman" w:cs="Times New Roman"/>
          <w:b/>
          <w:bCs/>
          <w:sz w:val="28"/>
          <w:szCs w:val="28"/>
        </w:rPr>
      </w:pPr>
      <w:r w:rsidRPr="00060664">
        <w:rPr>
          <w:rFonts w:ascii="Times New Roman" w:eastAsia="Calibri" w:hAnsi="Times New Roman" w:cs="Times New Roman"/>
          <w:b/>
          <w:bCs/>
          <w:sz w:val="28"/>
          <w:szCs w:val="28"/>
        </w:rPr>
        <w:t>5</w:t>
      </w:r>
      <w:r w:rsidR="00510955" w:rsidRPr="00060664">
        <w:rPr>
          <w:rFonts w:ascii="Times New Roman" w:eastAsia="Calibri" w:hAnsi="Times New Roman" w:cs="Times New Roman"/>
          <w:b/>
          <w:bCs/>
          <w:sz w:val="28"/>
          <w:szCs w:val="28"/>
        </w:rPr>
        <w:t>. Phát triển nguồn nhân lực (Chính quyền, doanh nghiệp, người dân); Hợp tác, nghiên cứu, phát triển và đổi với sáng tạo</w:t>
      </w:r>
    </w:p>
    <w:p w14:paraId="35EF8036" w14:textId="47110F88" w:rsidR="003B3420" w:rsidRPr="00060664" w:rsidRDefault="003B3420" w:rsidP="003B3420">
      <w:pPr>
        <w:widowControl w:val="0"/>
        <w:shd w:val="clear" w:color="auto" w:fill="FFFFFF"/>
        <w:spacing w:before="120" w:after="120" w:line="264" w:lineRule="auto"/>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xml:space="preserve">Tổ chức </w:t>
      </w:r>
      <w:r w:rsidR="003E5766" w:rsidRPr="00060664">
        <w:rPr>
          <w:rFonts w:ascii="Times New Roman" w:eastAsia="Times New Roman" w:hAnsi="Times New Roman" w:cs="Times New Roman"/>
          <w:sz w:val="28"/>
          <w:szCs w:val="28"/>
        </w:rPr>
        <w:t xml:space="preserve">17 lớp </w:t>
      </w:r>
      <w:r w:rsidRPr="00060664">
        <w:rPr>
          <w:rFonts w:ascii="Times New Roman" w:eastAsia="Times New Roman" w:hAnsi="Times New Roman" w:cs="Times New Roman"/>
          <w:sz w:val="28"/>
          <w:szCs w:val="28"/>
        </w:rPr>
        <w:t xml:space="preserve">tập huấn, hướng dẫn cho </w:t>
      </w:r>
      <w:r w:rsidR="00FF7499" w:rsidRPr="00060664">
        <w:rPr>
          <w:rFonts w:ascii="Times New Roman" w:eastAsia="Times New Roman" w:hAnsi="Times New Roman" w:cs="Times New Roman"/>
          <w:sz w:val="28"/>
          <w:szCs w:val="28"/>
        </w:rPr>
        <w:t xml:space="preserve">500 </w:t>
      </w:r>
      <w:r w:rsidRPr="00060664">
        <w:rPr>
          <w:rFonts w:ascii="Times New Roman" w:eastAsia="Times New Roman" w:hAnsi="Times New Roman" w:cs="Times New Roman"/>
          <w:sz w:val="28"/>
          <w:szCs w:val="28"/>
        </w:rPr>
        <w:t>cán bộ chuyên trách công nghệ thông tin, cán bộ, công chức, viên chức trong các cơ quan nhà nước thành phố về sử dụng chức năng thanh toán trực tuyến trên Cổng dịch vụ công, ký số cá nhân khi nộp hồ sơ trên cổng Dịch vụ công và ký số kết quả giải quyết thủ tục hành chính trên phần mềm Một cửa điện tử.</w:t>
      </w:r>
      <w:r w:rsidR="00FF7499" w:rsidRPr="00060664">
        <w:rPr>
          <w:rFonts w:ascii="Times New Roman" w:eastAsia="Times New Roman" w:hAnsi="Times New Roman" w:cs="Times New Roman"/>
          <w:sz w:val="28"/>
          <w:szCs w:val="28"/>
        </w:rPr>
        <w:t xml:space="preserve"> </w:t>
      </w:r>
    </w:p>
    <w:p w14:paraId="4FF324C9" w14:textId="29449871" w:rsidR="00510955" w:rsidRPr="00060664" w:rsidRDefault="003B3420" w:rsidP="003B3420">
      <w:pPr>
        <w:widowControl w:val="0"/>
        <w:shd w:val="clear" w:color="auto" w:fill="FFFFFF"/>
        <w:spacing w:before="120" w:after="120" w:line="264" w:lineRule="auto"/>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xml:space="preserve">Đã phối hợp Bộ Thông tin và Truyền thông, đăng ký tài khoản 1250 cán bộ, công chức </w:t>
      </w:r>
      <w:r w:rsidR="007C7000" w:rsidRPr="00060664">
        <w:rPr>
          <w:rFonts w:ascii="Times New Roman" w:eastAsia="Times New Roman" w:hAnsi="Times New Roman" w:cs="Times New Roman"/>
          <w:sz w:val="28"/>
          <w:szCs w:val="28"/>
        </w:rPr>
        <w:t xml:space="preserve">cấp xã </w:t>
      </w:r>
      <w:r w:rsidRPr="00060664">
        <w:rPr>
          <w:rFonts w:ascii="Times New Roman" w:eastAsia="Times New Roman" w:hAnsi="Times New Roman" w:cs="Times New Roman"/>
          <w:sz w:val="28"/>
          <w:szCs w:val="28"/>
        </w:rPr>
        <w:t xml:space="preserve">tham dự Chương trình bồi dưỡng, tập huấn về chuyển đổi số năm 2022; đồng thời đăng ký danh sách tạo tài khoản truy cập Nền tảng học trực tuyến mở đại trà tại địa chỉ </w:t>
      </w:r>
      <w:hyperlink r:id="rId10" w:history="1">
        <w:r w:rsidR="00B40989" w:rsidRPr="00060664">
          <w:rPr>
            <w:rStyle w:val="Hyperlink"/>
            <w:rFonts w:ascii="Times New Roman" w:eastAsia="Times New Roman" w:hAnsi="Times New Roman" w:cs="Times New Roman"/>
            <w:color w:val="auto"/>
            <w:sz w:val="28"/>
            <w:szCs w:val="28"/>
          </w:rPr>
          <w:t>www.onetouch.edu.vn</w:t>
        </w:r>
      </w:hyperlink>
      <w:r w:rsidR="00510955" w:rsidRPr="00060664">
        <w:rPr>
          <w:rFonts w:ascii="Times New Roman" w:eastAsia="Times New Roman" w:hAnsi="Times New Roman" w:cs="Times New Roman"/>
          <w:sz w:val="28"/>
          <w:szCs w:val="28"/>
        </w:rPr>
        <w:t>.</w:t>
      </w:r>
    </w:p>
    <w:p w14:paraId="5F2B02C5" w14:textId="1DBD3505" w:rsidR="00B40989" w:rsidRPr="00060664" w:rsidRDefault="00B40989" w:rsidP="003B3420">
      <w:pPr>
        <w:widowControl w:val="0"/>
        <w:shd w:val="clear" w:color="auto" w:fill="FFFFFF"/>
        <w:spacing w:before="120" w:after="120" w:line="264" w:lineRule="auto"/>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xml:space="preserve">Hội Khoa học Phát triển nguồn nhân lực, nhân tài thành phố Hải Phòng tổ </w:t>
      </w:r>
      <w:r w:rsidRPr="00060664">
        <w:rPr>
          <w:rFonts w:ascii="Times New Roman" w:eastAsia="Times New Roman" w:hAnsi="Times New Roman" w:cs="Times New Roman"/>
          <w:sz w:val="28"/>
          <w:szCs w:val="28"/>
        </w:rPr>
        <w:lastRenderedPageBreak/>
        <w:t>chức khai mạc khóa Tập huấn chuyển đổi số dành cho</w:t>
      </w:r>
      <w:r w:rsidR="00600CEB" w:rsidRPr="00060664">
        <w:rPr>
          <w:rFonts w:ascii="Times New Roman" w:eastAsia="Times New Roman" w:hAnsi="Times New Roman" w:cs="Times New Roman"/>
          <w:sz w:val="28"/>
          <w:szCs w:val="28"/>
        </w:rPr>
        <w:t xml:space="preserve"> 200</w:t>
      </w:r>
      <w:r w:rsidRPr="00060664">
        <w:rPr>
          <w:rFonts w:ascii="Times New Roman" w:eastAsia="Times New Roman" w:hAnsi="Times New Roman" w:cs="Times New Roman"/>
          <w:sz w:val="28"/>
          <w:szCs w:val="28"/>
        </w:rPr>
        <w:t xml:space="preserve"> doanh nghiệp Hải Phòng</w:t>
      </w:r>
      <w:r w:rsidR="00EC495B" w:rsidRPr="00060664">
        <w:rPr>
          <w:rFonts w:ascii="Times New Roman" w:eastAsia="Times New Roman" w:hAnsi="Times New Roman" w:cs="Times New Roman"/>
          <w:sz w:val="28"/>
          <w:szCs w:val="28"/>
        </w:rPr>
        <w:t>.</w:t>
      </w:r>
      <w:r w:rsidR="002B6087" w:rsidRPr="00060664">
        <w:rPr>
          <w:rFonts w:ascii="Times New Roman" w:eastAsia="Times New Roman" w:hAnsi="Times New Roman" w:cs="Times New Roman"/>
          <w:sz w:val="28"/>
          <w:szCs w:val="28"/>
        </w:rPr>
        <w:t xml:space="preserve"> </w:t>
      </w:r>
      <w:r w:rsidRPr="00060664">
        <w:rPr>
          <w:rFonts w:ascii="Times New Roman" w:eastAsia="Times New Roman" w:hAnsi="Times New Roman" w:cs="Times New Roman"/>
          <w:sz w:val="28"/>
          <w:szCs w:val="28"/>
        </w:rPr>
        <w:t xml:space="preserve">Trường Đại học Hải Phòng </w:t>
      </w:r>
      <w:r w:rsidR="00600CEB" w:rsidRPr="00060664">
        <w:rPr>
          <w:rFonts w:ascii="Times New Roman" w:eastAsia="Times New Roman" w:hAnsi="Times New Roman" w:cs="Times New Roman"/>
          <w:sz w:val="28"/>
          <w:szCs w:val="28"/>
        </w:rPr>
        <w:t>phối hợp</w:t>
      </w:r>
      <w:r w:rsidRPr="00060664">
        <w:rPr>
          <w:rFonts w:ascii="Times New Roman" w:eastAsia="Times New Roman" w:hAnsi="Times New Roman" w:cs="Times New Roman"/>
          <w:sz w:val="28"/>
          <w:szCs w:val="28"/>
        </w:rPr>
        <w:t xml:space="preserve"> Hội Nông dân thành phố tổ chức “Khóa đào tạo kỹ năng số cho nông dân” cho 120 cán bộ, hội viên Hội nông dân các cấp trên địa bàn thành phố.</w:t>
      </w:r>
    </w:p>
    <w:p w14:paraId="3DD7243D" w14:textId="0887AD9C" w:rsidR="00510955" w:rsidRPr="00060664" w:rsidRDefault="00B40989" w:rsidP="00510955">
      <w:pPr>
        <w:widowControl w:val="0"/>
        <w:tabs>
          <w:tab w:val="center" w:pos="4536"/>
        </w:tabs>
        <w:spacing w:before="120" w:after="120" w:line="264" w:lineRule="auto"/>
        <w:ind w:firstLine="709"/>
        <w:jc w:val="both"/>
        <w:rPr>
          <w:rFonts w:ascii="Times New Roman" w:eastAsia="Calibri" w:hAnsi="Times New Roman" w:cs="Times New Roman"/>
          <w:b/>
          <w:bCs/>
          <w:sz w:val="28"/>
          <w:szCs w:val="28"/>
          <w:lang w:eastAsia="x-none"/>
        </w:rPr>
      </w:pPr>
      <w:r w:rsidRPr="00060664">
        <w:rPr>
          <w:rFonts w:ascii="Times New Roman" w:eastAsia="Calibri" w:hAnsi="Times New Roman" w:cs="Times New Roman"/>
          <w:b/>
          <w:bCs/>
          <w:sz w:val="28"/>
          <w:szCs w:val="28"/>
          <w:lang w:eastAsia="x-none"/>
        </w:rPr>
        <w:t>6</w:t>
      </w:r>
      <w:r w:rsidR="00510955" w:rsidRPr="00060664">
        <w:rPr>
          <w:rFonts w:ascii="Times New Roman" w:eastAsia="Calibri" w:hAnsi="Times New Roman" w:cs="Times New Roman"/>
          <w:b/>
          <w:bCs/>
          <w:sz w:val="28"/>
          <w:szCs w:val="28"/>
          <w:lang w:eastAsia="x-none"/>
        </w:rPr>
        <w:t>. Phát triển Chính quyền số</w:t>
      </w:r>
    </w:p>
    <w:p w14:paraId="760598CF" w14:textId="42A70A07" w:rsidR="00AB4954" w:rsidRPr="00060664" w:rsidRDefault="00AB4954" w:rsidP="00AB4954">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xml:space="preserve">Uỷ ban nhân dân thành phố đã phê duyệt báo cáo nghiên cứu khả thi Dự án thực hiện một số nội dung để xây dựng chính quyền số thành phố Hải Phòng với tổng mức đầu tư 308 tỷ đồng. Đến nay dự án đã hoàn thành lập, thẩm định, phê duyệt kế hoạch lựa chọn nhà thầu cho dự án; thực hiện các thủ tục lựa chọn nhà thầu </w:t>
      </w:r>
      <w:r w:rsidR="002B6087" w:rsidRPr="00060664">
        <w:rPr>
          <w:rFonts w:ascii="Times New Roman" w:eastAsia="Times New Roman" w:hAnsi="Times New Roman" w:cs="Times New Roman"/>
          <w:sz w:val="28"/>
          <w:szCs w:val="28"/>
        </w:rPr>
        <w:t xml:space="preserve">tư vấn thiết kế </w:t>
      </w:r>
      <w:r w:rsidRPr="00060664">
        <w:rPr>
          <w:rFonts w:ascii="Times New Roman" w:eastAsia="Times New Roman" w:hAnsi="Times New Roman" w:cs="Times New Roman"/>
          <w:sz w:val="28"/>
          <w:szCs w:val="28"/>
        </w:rPr>
        <w:t>theo quy định. Dự án sẽ đầu tư hạ tầng trung tâm dữ liệu, kho dữ liệu dùng chung, cổng dữ liệu mở phục vụ người dân.</w:t>
      </w:r>
    </w:p>
    <w:p w14:paraId="377FE448" w14:textId="3691B394" w:rsidR="00C42CBC" w:rsidRPr="00060664" w:rsidRDefault="00AB4954" w:rsidP="00AB4954">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ab/>
        <w:t xml:space="preserve">Hệ thống quản lý văn bản chỉ đạo điều hành được triển khai đến 100% các cơ quan nhà nước từ thành phố tới cấp xã, </w:t>
      </w:r>
      <w:r w:rsidR="002A626A" w:rsidRPr="00060664">
        <w:rPr>
          <w:rFonts w:ascii="Times New Roman" w:eastAsia="Times New Roman" w:hAnsi="Times New Roman" w:cs="Times New Roman"/>
          <w:sz w:val="28"/>
          <w:szCs w:val="28"/>
        </w:rPr>
        <w:t xml:space="preserve">sử dụng hệ thống văn bản điều hành, </w:t>
      </w:r>
      <w:r w:rsidRPr="00060664">
        <w:rPr>
          <w:rFonts w:ascii="Times New Roman" w:eastAsia="Times New Roman" w:hAnsi="Times New Roman" w:cs="Times New Roman"/>
          <w:sz w:val="28"/>
          <w:szCs w:val="28"/>
        </w:rPr>
        <w:t>tích hợp chữ ký số chuyên dùng để thực hiện ký số văn bản điện tử</w:t>
      </w:r>
      <w:r w:rsidR="00C42CBC" w:rsidRPr="00060664">
        <w:rPr>
          <w:rFonts w:ascii="Times New Roman" w:eastAsia="Times New Roman" w:hAnsi="Times New Roman" w:cs="Times New Roman"/>
          <w:sz w:val="28"/>
          <w:szCs w:val="28"/>
        </w:rPr>
        <w:t>, đạt 82,6% văn bản được ký số</w:t>
      </w:r>
      <w:r w:rsidR="002A626A" w:rsidRPr="00060664">
        <w:rPr>
          <w:rFonts w:ascii="Times New Roman" w:eastAsia="Times New Roman" w:hAnsi="Times New Roman" w:cs="Times New Roman"/>
          <w:sz w:val="28"/>
          <w:szCs w:val="28"/>
        </w:rPr>
        <w:t xml:space="preserve"> phát hành trên</w:t>
      </w:r>
      <w:r w:rsidRPr="00060664">
        <w:rPr>
          <w:rFonts w:ascii="Times New Roman" w:eastAsia="Times New Roman" w:hAnsi="Times New Roman" w:cs="Times New Roman"/>
          <w:sz w:val="28"/>
          <w:szCs w:val="28"/>
        </w:rPr>
        <w:t xml:space="preserve"> mạng</w:t>
      </w:r>
      <w:r w:rsidR="002A626A" w:rsidRPr="00060664">
        <w:rPr>
          <w:rFonts w:ascii="Times New Roman" w:eastAsia="Times New Roman" w:hAnsi="Times New Roman" w:cs="Times New Roman"/>
          <w:sz w:val="28"/>
          <w:szCs w:val="28"/>
        </w:rPr>
        <w:t xml:space="preserve">. </w:t>
      </w:r>
      <w:r w:rsidRPr="00060664">
        <w:rPr>
          <w:rFonts w:ascii="Times New Roman" w:eastAsia="Times New Roman" w:hAnsi="Times New Roman" w:cs="Times New Roman"/>
          <w:sz w:val="28"/>
          <w:szCs w:val="28"/>
        </w:rPr>
        <w:t xml:space="preserve">100% cán bộ, công chức, viên chức được cấp hộp thư điện tử công vụ để trao đổi thông tin. </w:t>
      </w:r>
    </w:p>
    <w:p w14:paraId="3C2F9F65" w14:textId="4AA47C1E" w:rsidR="00C93FAC" w:rsidRPr="00060664" w:rsidRDefault="00AB4954" w:rsidP="00C93FAC">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Uỷ ban nhân thành ph</w:t>
      </w:r>
      <w:r w:rsidR="00C93FAC" w:rsidRPr="00060664">
        <w:rPr>
          <w:rFonts w:ascii="Times New Roman" w:eastAsia="Times New Roman" w:hAnsi="Times New Roman" w:cs="Times New Roman"/>
          <w:sz w:val="28"/>
          <w:szCs w:val="28"/>
        </w:rPr>
        <w:t>ố</w:t>
      </w:r>
      <w:r w:rsidRPr="00060664">
        <w:rPr>
          <w:rFonts w:ascii="Times New Roman" w:eastAsia="Times New Roman" w:hAnsi="Times New Roman" w:cs="Times New Roman"/>
          <w:sz w:val="28"/>
          <w:szCs w:val="28"/>
        </w:rPr>
        <w:t xml:space="preserve"> đã ban hành Kế hoạch 128/KH-UBND ngày 27/5/2022 của Ủy ban nhân dân thành phố về việc đẩy mạnh sử dụng dịch vụ công trực tuyến, nâng cao tỷ lệ hồ sơ trực tuyến, giảm tỷ lệ hồ sơ quá hạn</w:t>
      </w:r>
      <w:r w:rsidR="00C93FAC" w:rsidRPr="00060664">
        <w:rPr>
          <w:rFonts w:ascii="Times New Roman" w:eastAsia="Times New Roman" w:hAnsi="Times New Roman" w:cs="Times New Roman"/>
          <w:sz w:val="28"/>
          <w:szCs w:val="28"/>
        </w:rPr>
        <w:t>,</w:t>
      </w:r>
      <w:r w:rsidRPr="00060664">
        <w:rPr>
          <w:rFonts w:ascii="Times New Roman" w:eastAsia="Times New Roman" w:hAnsi="Times New Roman" w:cs="Times New Roman"/>
          <w:sz w:val="28"/>
          <w:szCs w:val="28"/>
        </w:rPr>
        <w:t xml:space="preserve"> phấn đấu đạt trung bình toàn thành phố tối thiểu 60% hồ sơ trực tuyến. Kết quả sau 1 tháng triển khai kế hoạch, nhiều đơn vị đã có tỷ lệ hồ sơ cao, </w:t>
      </w:r>
      <w:r w:rsidR="00C93FAC" w:rsidRPr="00060664">
        <w:rPr>
          <w:rFonts w:ascii="Times New Roman" w:eastAsia="Times New Roman" w:hAnsi="Times New Roman" w:cs="Times New Roman"/>
          <w:sz w:val="28"/>
          <w:szCs w:val="28"/>
        </w:rPr>
        <w:t xml:space="preserve">tỷ lệ tăng từ 23,9% trong tháng 5 lên 27,9% trong tháng 6/2022 (hiện nay tỷ lệ toàn quốc đạt </w:t>
      </w:r>
      <w:r w:rsidR="005F108C" w:rsidRPr="00060664">
        <w:rPr>
          <w:rFonts w:ascii="Times New Roman" w:eastAsia="Times New Roman" w:hAnsi="Times New Roman" w:cs="Times New Roman"/>
          <w:sz w:val="28"/>
          <w:szCs w:val="28"/>
        </w:rPr>
        <w:t>17</w:t>
      </w:r>
      <w:r w:rsidR="00C93FAC" w:rsidRPr="00060664">
        <w:rPr>
          <w:rFonts w:ascii="Times New Roman" w:eastAsia="Times New Roman" w:hAnsi="Times New Roman" w:cs="Times New Roman"/>
          <w:sz w:val="28"/>
          <w:szCs w:val="28"/>
        </w:rPr>
        <w:t>%).</w:t>
      </w:r>
    </w:p>
    <w:p w14:paraId="74D746C4" w14:textId="5E843FD7" w:rsidR="00AB4954" w:rsidRPr="00060664" w:rsidRDefault="002A626A" w:rsidP="00C93FAC">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Các đơn vị có tỷ lệ hồ sơ trực tuyến cao</w:t>
      </w:r>
      <w:r w:rsidR="00C93FAC" w:rsidRPr="00060664">
        <w:rPr>
          <w:rFonts w:ascii="Times New Roman" w:eastAsia="Times New Roman" w:hAnsi="Times New Roman" w:cs="Times New Roman"/>
          <w:sz w:val="28"/>
          <w:szCs w:val="28"/>
        </w:rPr>
        <w:t xml:space="preserve"> trên 80%</w:t>
      </w:r>
      <w:r w:rsidRPr="00060664">
        <w:rPr>
          <w:rFonts w:ascii="Times New Roman" w:eastAsia="Times New Roman" w:hAnsi="Times New Roman" w:cs="Times New Roman"/>
          <w:sz w:val="28"/>
          <w:szCs w:val="28"/>
        </w:rPr>
        <w:t>:</w:t>
      </w:r>
      <w:r w:rsidR="00C93FAC" w:rsidRPr="00060664">
        <w:rPr>
          <w:rFonts w:ascii="Times New Roman" w:eastAsia="Times New Roman" w:hAnsi="Times New Roman" w:cs="Times New Roman"/>
          <w:sz w:val="28"/>
          <w:szCs w:val="28"/>
        </w:rPr>
        <w:t xml:space="preserve"> </w:t>
      </w:r>
      <w:r w:rsidR="00AB4954" w:rsidRPr="00060664">
        <w:rPr>
          <w:rFonts w:ascii="Times New Roman" w:eastAsia="Times New Roman" w:hAnsi="Times New Roman" w:cs="Times New Roman"/>
          <w:sz w:val="28"/>
          <w:szCs w:val="28"/>
        </w:rPr>
        <w:t>Sở Nội vụ (100%), Sở Khoa học và Công nghệ (99,7%), Sở Công Thương (99,2%), Sở Văn hóa và Thể thao (98,8%), Sở Tài chính (96,4%), Sở Du lịch (81,8%).</w:t>
      </w:r>
      <w:r w:rsidR="00C93FAC" w:rsidRPr="00060664">
        <w:rPr>
          <w:rFonts w:ascii="Times New Roman" w:eastAsia="Times New Roman" w:hAnsi="Times New Roman" w:cs="Times New Roman"/>
          <w:sz w:val="28"/>
          <w:szCs w:val="28"/>
        </w:rPr>
        <w:t xml:space="preserve"> </w:t>
      </w:r>
      <w:r w:rsidR="00AB4954" w:rsidRPr="00060664">
        <w:rPr>
          <w:rFonts w:ascii="Times New Roman" w:eastAsia="Times New Roman" w:hAnsi="Times New Roman" w:cs="Times New Roman"/>
          <w:sz w:val="28"/>
          <w:szCs w:val="28"/>
        </w:rPr>
        <w:t>Ủy ban nhân dân quận Hải An (92,2%), Ủy ban nhân dân huyện Kiến Thụy (80,6%).</w:t>
      </w:r>
    </w:p>
    <w:p w14:paraId="29999D2B" w14:textId="6D073F28" w:rsidR="00AB4954" w:rsidRPr="00060664" w:rsidRDefault="002A626A" w:rsidP="00C93FAC">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Trong đó, một số đơn vị có tỷ lệ tăng đột biến:</w:t>
      </w:r>
      <w:r w:rsidR="00C93FAC" w:rsidRPr="00060664">
        <w:rPr>
          <w:rFonts w:ascii="Times New Roman" w:eastAsia="Times New Roman" w:hAnsi="Times New Roman" w:cs="Times New Roman"/>
          <w:sz w:val="28"/>
          <w:szCs w:val="28"/>
        </w:rPr>
        <w:t xml:space="preserve"> </w:t>
      </w:r>
      <w:r w:rsidR="00AB4954" w:rsidRPr="00060664">
        <w:rPr>
          <w:rFonts w:ascii="Times New Roman" w:eastAsia="Times New Roman" w:hAnsi="Times New Roman" w:cs="Times New Roman"/>
          <w:sz w:val="28"/>
          <w:szCs w:val="28"/>
        </w:rPr>
        <w:t>huyện An Dương, Hải An, Lê Chân, Ngô Quyền, Thuỷ nguyên có tỷ lệ hồ sơ tăng cao từ 60% đến 90</w:t>
      </w:r>
      <w:r w:rsidR="008D6C4D" w:rsidRPr="00060664">
        <w:rPr>
          <w:rFonts w:ascii="Times New Roman" w:eastAsia="Times New Roman" w:hAnsi="Times New Roman" w:cs="Times New Roman"/>
          <w:sz w:val="28"/>
          <w:szCs w:val="28"/>
        </w:rPr>
        <w:t>%</w:t>
      </w:r>
      <w:r w:rsidR="00AB4954" w:rsidRPr="00060664">
        <w:rPr>
          <w:rFonts w:ascii="Times New Roman" w:eastAsia="Times New Roman" w:hAnsi="Times New Roman" w:cs="Times New Roman"/>
          <w:sz w:val="28"/>
          <w:szCs w:val="28"/>
        </w:rPr>
        <w:t>.</w:t>
      </w:r>
      <w:r w:rsidR="00AB4954" w:rsidRPr="00060664">
        <w:rPr>
          <w:rFonts w:ascii="Times New Roman" w:eastAsia="Times New Roman" w:hAnsi="Times New Roman" w:cs="Times New Roman"/>
          <w:sz w:val="28"/>
          <w:szCs w:val="28"/>
        </w:rPr>
        <w:tab/>
      </w:r>
    </w:p>
    <w:p w14:paraId="0B1FA66C" w14:textId="13B9C179" w:rsidR="002A626A" w:rsidRPr="00060664" w:rsidRDefault="002A626A" w:rsidP="002A626A">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Một số đơn vị cần cải thiện tỷ lệ này: Sở Tài nguyên môi trường, Sở Xây dựng</w:t>
      </w:r>
      <w:r w:rsidR="00D17599" w:rsidRPr="00060664">
        <w:rPr>
          <w:rFonts w:ascii="Times New Roman" w:eastAsia="Times New Roman" w:hAnsi="Times New Roman" w:cs="Times New Roman"/>
          <w:sz w:val="28"/>
          <w:szCs w:val="28"/>
        </w:rPr>
        <w:t xml:space="preserve">, </w:t>
      </w:r>
      <w:r w:rsidR="003D3112" w:rsidRPr="00060664">
        <w:rPr>
          <w:rFonts w:ascii="Times New Roman" w:eastAsia="Times New Roman" w:hAnsi="Times New Roman" w:cs="Times New Roman"/>
          <w:sz w:val="28"/>
          <w:szCs w:val="28"/>
        </w:rPr>
        <w:t xml:space="preserve">quận </w:t>
      </w:r>
      <w:r w:rsidR="00D17599" w:rsidRPr="00060664">
        <w:rPr>
          <w:rFonts w:ascii="Times New Roman" w:eastAsia="Times New Roman" w:hAnsi="Times New Roman" w:cs="Times New Roman"/>
          <w:sz w:val="28"/>
          <w:szCs w:val="28"/>
        </w:rPr>
        <w:t>Kiến An,…</w:t>
      </w:r>
    </w:p>
    <w:p w14:paraId="6ED34FF0" w14:textId="0256A1E2" w:rsidR="00D17599" w:rsidRPr="00060664" w:rsidRDefault="003F1C4A" w:rsidP="002A626A">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xml:space="preserve">Theo đánh giá của Văn phòng Chính phủ: </w:t>
      </w:r>
      <w:r w:rsidR="00AA75A1" w:rsidRPr="00060664">
        <w:rPr>
          <w:rFonts w:ascii="Times New Roman" w:eastAsia="Times New Roman" w:hAnsi="Times New Roman" w:cs="Times New Roman"/>
          <w:sz w:val="28"/>
          <w:szCs w:val="28"/>
        </w:rPr>
        <w:t xml:space="preserve">Về xếp hạng Cổng dịch vụ công các tỉnh, </w:t>
      </w:r>
      <w:r w:rsidRPr="00060664">
        <w:rPr>
          <w:rFonts w:ascii="Times New Roman" w:eastAsia="Times New Roman" w:hAnsi="Times New Roman" w:cs="Times New Roman"/>
          <w:sz w:val="28"/>
          <w:szCs w:val="28"/>
        </w:rPr>
        <w:t xml:space="preserve">Hải Phòng đứng thứ 2 về đánh giá Cổng dịch vụ công trực tuyến, xếp thứ nhất về tiến độ giải quyết thủ tục hành chính </w:t>
      </w:r>
      <w:r w:rsidR="00F26872" w:rsidRPr="00060664">
        <w:rPr>
          <w:rFonts w:ascii="Times New Roman" w:eastAsia="Times New Roman" w:hAnsi="Times New Roman" w:cs="Times New Roman"/>
          <w:sz w:val="28"/>
          <w:szCs w:val="28"/>
        </w:rPr>
        <w:t xml:space="preserve">tháng 6 </w:t>
      </w:r>
      <w:r w:rsidRPr="00060664">
        <w:rPr>
          <w:rFonts w:ascii="Times New Roman" w:eastAsia="Times New Roman" w:hAnsi="Times New Roman" w:cs="Times New Roman"/>
          <w:sz w:val="28"/>
          <w:szCs w:val="28"/>
        </w:rPr>
        <w:t xml:space="preserve">đạt 96,85% hồ sơ đúng hạn; </w:t>
      </w:r>
    </w:p>
    <w:p w14:paraId="3A875906" w14:textId="6C476CA3" w:rsidR="002A626A" w:rsidRPr="00060664" w:rsidRDefault="002A626A" w:rsidP="002A626A">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xml:space="preserve">Hoàn thành thiết lập việc thanh toán trực tuyến trên Hệ thống Một cửa điện tử và Dịch vụ công trực tuyến cho 12 Sở, ban, ngành có dịch vụ phát sinh phí, lệ phí; Hoàn thành kết nối tích hợp, chia sẻ dữ liệu Cơ sở dữ liệu quốc gia về dân cư với Hệ thống thông tin giải quyết thủ tục hành chính cấp bộ, tỉnh; Hoàn thành kết </w:t>
      </w:r>
      <w:r w:rsidRPr="00060664">
        <w:rPr>
          <w:rFonts w:ascii="Times New Roman" w:eastAsia="Times New Roman" w:hAnsi="Times New Roman" w:cs="Times New Roman"/>
          <w:sz w:val="28"/>
          <w:szCs w:val="28"/>
        </w:rPr>
        <w:lastRenderedPageBreak/>
        <w:t>nối liên thông giữa Hệ thống một cửa điện tử và Dịch vụ công trực tuyến thành phố với Hệ thống đăng ký, quản lý hộ tịch điện tử để thực hiện các dịch vụ công thiết yếu (đăng ký kết hôn, đăng ký khai tử và cấp giấy xác nhận tình trạng hôn nhân).</w:t>
      </w:r>
    </w:p>
    <w:p w14:paraId="1FA7B8B3" w14:textId="6DD6C545" w:rsidR="00F15BD9" w:rsidRPr="00060664" w:rsidRDefault="00AB4954" w:rsidP="00AB4954">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ab/>
        <w:t>Triển khai thí điểm trung tâm điều hành thông minh</w:t>
      </w:r>
      <w:r w:rsidR="00C010C3" w:rsidRPr="00060664">
        <w:rPr>
          <w:rFonts w:ascii="Times New Roman" w:eastAsia="Times New Roman" w:hAnsi="Times New Roman" w:cs="Times New Roman"/>
          <w:sz w:val="28"/>
          <w:szCs w:val="28"/>
        </w:rPr>
        <w:t>:</w:t>
      </w:r>
      <w:r w:rsidRPr="00060664">
        <w:rPr>
          <w:rFonts w:ascii="Times New Roman" w:eastAsia="Times New Roman" w:hAnsi="Times New Roman" w:cs="Times New Roman"/>
          <w:sz w:val="28"/>
          <w:szCs w:val="28"/>
        </w:rPr>
        <w:t xml:space="preserve"> Hệ thống thông tin phản ánh hiện trường Hải Phòng Smart được tuyên truyền triển khai rộng tới người dân. Sau hơn 1 tháng tổ chức tuyên truyền triển khai, đã có</w:t>
      </w:r>
      <w:r w:rsidR="00C010C3" w:rsidRPr="00060664">
        <w:rPr>
          <w:rFonts w:ascii="Times New Roman" w:eastAsia="Times New Roman" w:hAnsi="Times New Roman" w:cs="Times New Roman"/>
          <w:sz w:val="28"/>
          <w:szCs w:val="28"/>
        </w:rPr>
        <w:t xml:space="preserve"> </w:t>
      </w:r>
      <w:r w:rsidR="00791A25" w:rsidRPr="00060664">
        <w:rPr>
          <w:rFonts w:ascii="Times New Roman" w:eastAsia="Times New Roman" w:hAnsi="Times New Roman" w:cs="Times New Roman"/>
          <w:sz w:val="28"/>
          <w:szCs w:val="28"/>
        </w:rPr>
        <w:t>gần</w:t>
      </w:r>
      <w:r w:rsidRPr="00060664">
        <w:rPr>
          <w:rFonts w:ascii="Times New Roman" w:eastAsia="Times New Roman" w:hAnsi="Times New Roman" w:cs="Times New Roman"/>
          <w:sz w:val="28"/>
          <w:szCs w:val="28"/>
        </w:rPr>
        <w:t xml:space="preserve"> </w:t>
      </w:r>
      <w:r w:rsidR="00791A25" w:rsidRPr="00060664">
        <w:rPr>
          <w:rFonts w:ascii="Times New Roman" w:eastAsia="Times New Roman" w:hAnsi="Times New Roman" w:cs="Times New Roman"/>
          <w:sz w:val="28"/>
          <w:szCs w:val="28"/>
        </w:rPr>
        <w:t>6</w:t>
      </w:r>
      <w:r w:rsidRPr="00060664">
        <w:rPr>
          <w:rFonts w:ascii="Times New Roman" w:eastAsia="Times New Roman" w:hAnsi="Times New Roman" w:cs="Times New Roman"/>
          <w:sz w:val="28"/>
          <w:szCs w:val="28"/>
        </w:rPr>
        <w:t xml:space="preserve"> ng</w:t>
      </w:r>
      <w:r w:rsidR="00C010C3" w:rsidRPr="00060664">
        <w:rPr>
          <w:rFonts w:ascii="Times New Roman" w:eastAsia="Times New Roman" w:hAnsi="Times New Roman" w:cs="Times New Roman"/>
          <w:sz w:val="28"/>
          <w:szCs w:val="28"/>
        </w:rPr>
        <w:t>h</w:t>
      </w:r>
      <w:r w:rsidRPr="00060664">
        <w:rPr>
          <w:rFonts w:ascii="Times New Roman" w:eastAsia="Times New Roman" w:hAnsi="Times New Roman" w:cs="Times New Roman"/>
          <w:sz w:val="28"/>
          <w:szCs w:val="28"/>
        </w:rPr>
        <w:t>ìn tải khoản cài đặt ứng dụng, gần 70 ý kiến phản ánh của người dân trên hệ thống, 40% ý kiến đã được trả lời người dân, còn lại đã tiếp nhận xử lý, các ý kiến trả lời được người dân đồng tình.</w:t>
      </w:r>
      <w:r w:rsidR="00C010C3" w:rsidRPr="00060664">
        <w:rPr>
          <w:rFonts w:ascii="Times New Roman" w:eastAsia="Times New Roman" w:hAnsi="Times New Roman" w:cs="Times New Roman"/>
          <w:sz w:val="28"/>
          <w:szCs w:val="28"/>
        </w:rPr>
        <w:t xml:space="preserve"> Kết nối </w:t>
      </w:r>
      <w:r w:rsidR="00316740" w:rsidRPr="00060664">
        <w:rPr>
          <w:rFonts w:ascii="Times New Roman" w:eastAsia="Times New Roman" w:hAnsi="Times New Roman" w:cs="Times New Roman"/>
          <w:sz w:val="28"/>
          <w:szCs w:val="28"/>
        </w:rPr>
        <w:t xml:space="preserve">21 </w:t>
      </w:r>
      <w:r w:rsidR="00C010C3" w:rsidRPr="00060664">
        <w:rPr>
          <w:rFonts w:ascii="Times New Roman" w:eastAsia="Times New Roman" w:hAnsi="Times New Roman" w:cs="Times New Roman"/>
          <w:sz w:val="28"/>
          <w:szCs w:val="28"/>
        </w:rPr>
        <w:t>camera giám sát một cửa, thử nghiệm giám sát điều hành giao thông thông minh</w:t>
      </w:r>
      <w:r w:rsidR="00316740" w:rsidRPr="00060664">
        <w:rPr>
          <w:rFonts w:ascii="Times New Roman" w:eastAsia="Times New Roman" w:hAnsi="Times New Roman" w:cs="Times New Roman"/>
          <w:sz w:val="28"/>
          <w:szCs w:val="28"/>
        </w:rPr>
        <w:t>.</w:t>
      </w:r>
    </w:p>
    <w:p w14:paraId="052F3C90" w14:textId="0DAB69D8" w:rsidR="00AB4954" w:rsidRPr="00060664" w:rsidRDefault="00F15BD9" w:rsidP="00AB4954">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Sở Thông tin và Truyền thông triển khai thử nghiệm sổ tay đảng viên điện tử nhằm đưa ứng dụng công nghệ số vào đổi mới phương thức hoạt động, điều hành của tổ chức đảng, tăng cường quản lý, giám sát, đánh giá chất lượng đảng viên, nâng cao hiệu quả chỉ đạo triển khai thực hiện nhiệm vụ công tác được giao.</w:t>
      </w:r>
    </w:p>
    <w:p w14:paraId="5B22B9AE" w14:textId="3FE49951" w:rsidR="00510955" w:rsidRPr="00060664" w:rsidRDefault="00B40989" w:rsidP="00510955">
      <w:pPr>
        <w:widowControl w:val="0"/>
        <w:tabs>
          <w:tab w:val="center" w:pos="4536"/>
        </w:tabs>
        <w:spacing w:before="120" w:after="120" w:line="264" w:lineRule="auto"/>
        <w:ind w:firstLine="709"/>
        <w:jc w:val="both"/>
        <w:rPr>
          <w:rFonts w:ascii="Times New Roman" w:eastAsia="Calibri" w:hAnsi="Times New Roman" w:cs="Times New Roman"/>
          <w:b/>
          <w:bCs/>
          <w:sz w:val="28"/>
          <w:szCs w:val="28"/>
          <w:lang w:eastAsia="x-none"/>
        </w:rPr>
      </w:pPr>
      <w:r w:rsidRPr="00060664">
        <w:rPr>
          <w:rFonts w:ascii="Times New Roman" w:eastAsia="Calibri" w:hAnsi="Times New Roman" w:cs="Times New Roman"/>
          <w:b/>
          <w:bCs/>
          <w:sz w:val="28"/>
          <w:szCs w:val="28"/>
          <w:lang w:eastAsia="x-none"/>
        </w:rPr>
        <w:t>7</w:t>
      </w:r>
      <w:r w:rsidR="00510955" w:rsidRPr="00060664">
        <w:rPr>
          <w:rFonts w:ascii="Times New Roman" w:eastAsia="Calibri" w:hAnsi="Times New Roman" w:cs="Times New Roman"/>
          <w:b/>
          <w:bCs/>
          <w:sz w:val="28"/>
          <w:szCs w:val="28"/>
          <w:lang w:eastAsia="x-none"/>
        </w:rPr>
        <w:t>. Phát triển Kinh tế số</w:t>
      </w:r>
    </w:p>
    <w:p w14:paraId="30D95FDD" w14:textId="56BFDB63" w:rsidR="00AB4954" w:rsidRPr="00060664" w:rsidRDefault="00AB4954" w:rsidP="00AB4954">
      <w:pPr>
        <w:pStyle w:val="BodyText"/>
        <w:widowControl w:val="0"/>
        <w:spacing w:line="360" w:lineRule="exact"/>
        <w:ind w:firstLine="580"/>
        <w:jc w:val="both"/>
        <w:rPr>
          <w:rFonts w:ascii="Times New Roman" w:hAnsi="Times New Roman"/>
        </w:rPr>
      </w:pPr>
      <w:r w:rsidRPr="00060664">
        <w:rPr>
          <w:rFonts w:ascii="Times New Roman" w:hAnsi="Times New Roman"/>
        </w:rPr>
        <w:t>Thành phố đã quan tâm thực hiện chính sách thu hút đầu tư trong phát triển công nghiệp công nghệ cao tại các khu công nghiệp, khu kinh tế; những năm qua lĩnh vực công nghiệp công nghệ thông tin, điện tử của thành phố đã thu hút được nhiều doanh nghiệp lớn như: Tập đoàn điện tử LG, Fuji Xerox, Haengsung Electronics, VinGroup… Số lượng doanh nghiệp công nghệ thông tin đang hoạt động hiện nay là 901 doanh nghiệp, trong đó: Doanh nghiệp sản xuất sản phẩm phần cứng, điện tử là: 216; Doanh nghiệp sản xuất sản phẩm phần mềm là: 80; Doanh nghiệp sản xuất sản phẩm nội dung số là: 4; Doanh nghiệp cung cấp dịch vụ công nghệ thông tin (trừ kinh doanh, phân phối) là:150; Doanh nghiệp kinh doanh, phân phối các sản phẩm, dịch vụ công nghệ thông tin là: 451.</w:t>
      </w:r>
    </w:p>
    <w:p w14:paraId="1E3F6F70" w14:textId="77777777" w:rsidR="00AB4954" w:rsidRPr="00060664" w:rsidRDefault="00AB4954" w:rsidP="00AB4954">
      <w:pPr>
        <w:pStyle w:val="BodyText"/>
        <w:widowControl w:val="0"/>
        <w:tabs>
          <w:tab w:val="left" w:pos="851"/>
        </w:tabs>
        <w:spacing w:line="360" w:lineRule="exact"/>
        <w:ind w:firstLine="709"/>
        <w:jc w:val="both"/>
        <w:rPr>
          <w:rFonts w:ascii="Times New Roman" w:hAnsi="Times New Roman"/>
        </w:rPr>
      </w:pPr>
      <w:r w:rsidRPr="00060664">
        <w:rPr>
          <w:rFonts w:ascii="Times New Roman" w:hAnsi="Times New Roman"/>
        </w:rPr>
        <w:t>Triển khai Hải quan điện tử với hơn 99,65% doanh nghiệp tham gia; thủ tục hải quan được thực hiện bằng phương thức điện tử tại tất cả các khâu nghiệp vụ, tại tất cả các đơn vị Hải quan. Thông qua việc triển khai hệ thống VNACCS/VCIS đà rút ngắn thời gian làm thủ tục hải quan cho doanh nghiệp, giảm thiểu giấy tờ, đơn giản hoá thủ tục hải quan (thời gian tiếp nhận, thông quan đối với tờ khai luồng xanh từ 1-3 giây).</w:t>
      </w:r>
    </w:p>
    <w:p w14:paraId="02A2E07A" w14:textId="09CFBC94" w:rsidR="00AB4954" w:rsidRPr="00060664" w:rsidRDefault="00AB4954" w:rsidP="00AB4954">
      <w:pPr>
        <w:pStyle w:val="BodyText"/>
        <w:widowControl w:val="0"/>
        <w:tabs>
          <w:tab w:val="left" w:pos="847"/>
        </w:tabs>
        <w:spacing w:line="360" w:lineRule="exact"/>
        <w:ind w:firstLine="709"/>
        <w:jc w:val="both"/>
        <w:rPr>
          <w:rFonts w:ascii="Times New Roman" w:hAnsi="Times New Roman"/>
        </w:rPr>
      </w:pPr>
      <w:r w:rsidRPr="00060664">
        <w:rPr>
          <w:rFonts w:ascii="Times New Roman" w:hAnsi="Times New Roman"/>
          <w:lang w:eastAsia="vi-VN" w:bidi="vi-VN"/>
        </w:rPr>
        <w:t>T</w:t>
      </w:r>
      <w:r w:rsidRPr="00060664">
        <w:rPr>
          <w:rFonts w:ascii="Times New Roman" w:hAnsi="Times New Roman"/>
        </w:rPr>
        <w:t xml:space="preserve">riển khai kế hoạch hỗ trợ đưa hộ sản xuất nông nghiệp lên sàn thương mại điện tử, thúc đẩy phát triển kinh tế số nông nghiệp, nông thôn trên địa bàn thành phố Hải Phòng năm 2022. Thành phố đã tổ chức hội nghị tập huấn, hướng dẫn cho các hộ sản xuất nông nghiệp lên sàn thương mại điện tử trên địa bàn thành phố Hải Phòng. Đến nay đã có 126 sản phẩm OCOP </w:t>
      </w:r>
      <w:r w:rsidR="0073592D" w:rsidRPr="00060664">
        <w:rPr>
          <w:rFonts w:ascii="Times New Roman" w:hAnsi="Times New Roman"/>
        </w:rPr>
        <w:t xml:space="preserve">3 sao </w:t>
      </w:r>
      <w:r w:rsidRPr="00060664">
        <w:rPr>
          <w:rFonts w:ascii="Times New Roman" w:hAnsi="Times New Roman"/>
        </w:rPr>
        <w:t>của các tổ chức, cá nhân được đăng tải trên các sàn thương mại điện tử (voso.vn và postmart.vn).</w:t>
      </w:r>
    </w:p>
    <w:p w14:paraId="3D8A520E" w14:textId="4F35AA9A" w:rsidR="00AB4954" w:rsidRPr="00060664" w:rsidRDefault="00AB4954" w:rsidP="00AB4954">
      <w:pPr>
        <w:pStyle w:val="BodyText"/>
        <w:widowControl w:val="0"/>
        <w:tabs>
          <w:tab w:val="left" w:pos="851"/>
        </w:tabs>
        <w:spacing w:line="360" w:lineRule="exact"/>
        <w:ind w:firstLine="709"/>
        <w:jc w:val="both"/>
        <w:rPr>
          <w:rFonts w:ascii="Times New Roman" w:hAnsi="Times New Roman"/>
        </w:rPr>
      </w:pPr>
      <w:r w:rsidRPr="00060664">
        <w:rPr>
          <w:rFonts w:ascii="Times New Roman" w:hAnsi="Times New Roman"/>
        </w:rPr>
        <w:lastRenderedPageBreak/>
        <w:t>Tổ chức Hội nghị khai trương điểm đăng ký tên miền “.VN” tại thành phố Hải Phòng, hỗ trợ, hướng dẫn doanh nghiệp tới dự và tìm hiểu bán hàng qua đăng ký tên miền và bán hàng qua các Website</w:t>
      </w:r>
      <w:r w:rsidR="00F06B59" w:rsidRPr="00060664">
        <w:rPr>
          <w:rFonts w:ascii="Times New Roman" w:hAnsi="Times New Roman"/>
        </w:rPr>
        <w:t>. 6 tháng đầu năm 2022 phát triển mới 1.041 tên miền .vn nâng tổng số tiên miền .vn tại Hải Phòng là 8.399 tên miền</w:t>
      </w:r>
      <w:r w:rsidRPr="00060664">
        <w:rPr>
          <w:rFonts w:ascii="Times New Roman" w:hAnsi="Times New Roman"/>
        </w:rPr>
        <w:t>. Các doanh nghiệp bưu chính viễn thông tiếp tục phát triển, tổng doanh thu hoạt động bưu chính, viễn thông 6 tháng đầu năm 2022 ước đạt: 1.870 tỷ đồng.</w:t>
      </w:r>
    </w:p>
    <w:p w14:paraId="70620E25" w14:textId="2771B063" w:rsidR="00510955" w:rsidRPr="00060664" w:rsidRDefault="00AB4954" w:rsidP="00AB4954">
      <w:pPr>
        <w:widowControl w:val="0"/>
        <w:tabs>
          <w:tab w:val="center" w:pos="4536"/>
        </w:tabs>
        <w:spacing w:before="120" w:after="120" w:line="264" w:lineRule="auto"/>
        <w:ind w:firstLine="709"/>
        <w:jc w:val="both"/>
        <w:rPr>
          <w:rFonts w:ascii="Times New Roman" w:hAnsi="Times New Roman"/>
          <w:sz w:val="28"/>
          <w:szCs w:val="28"/>
        </w:rPr>
      </w:pPr>
      <w:r w:rsidRPr="00060664">
        <w:rPr>
          <w:rFonts w:ascii="Times New Roman" w:hAnsi="Times New Roman"/>
          <w:sz w:val="28"/>
          <w:szCs w:val="28"/>
        </w:rPr>
        <w:t>Hải Phòng là địa phương được chọn triển khai thí điểm hoá đơn điện tử, đến nay đạt 100%</w:t>
      </w:r>
      <w:r w:rsidR="0073592D" w:rsidRPr="00060664">
        <w:rPr>
          <w:rFonts w:ascii="Times New Roman" w:hAnsi="Times New Roman"/>
          <w:sz w:val="28"/>
          <w:szCs w:val="28"/>
        </w:rPr>
        <w:t xml:space="preserve"> tổ chức</w:t>
      </w:r>
      <w:r w:rsidRPr="00060664">
        <w:rPr>
          <w:rFonts w:ascii="Times New Roman" w:hAnsi="Times New Roman"/>
          <w:sz w:val="28"/>
          <w:szCs w:val="28"/>
        </w:rPr>
        <w:t xml:space="preserve"> doanh nghiệp</w:t>
      </w:r>
      <w:r w:rsidR="0073592D" w:rsidRPr="00060664">
        <w:rPr>
          <w:rFonts w:ascii="Times New Roman" w:hAnsi="Times New Roman"/>
          <w:sz w:val="28"/>
          <w:szCs w:val="28"/>
        </w:rPr>
        <w:t>, 100% hộ kinh doanh cá thể</w:t>
      </w:r>
      <w:r w:rsidR="00A30FE6" w:rsidRPr="00060664">
        <w:rPr>
          <w:rFonts w:ascii="Times New Roman" w:hAnsi="Times New Roman"/>
          <w:sz w:val="28"/>
          <w:szCs w:val="28"/>
        </w:rPr>
        <w:t xml:space="preserve"> triển khai hoá đơn điện tử</w:t>
      </w:r>
      <w:r w:rsidR="0073592D" w:rsidRPr="00060664">
        <w:rPr>
          <w:rFonts w:ascii="Times New Roman" w:hAnsi="Times New Roman"/>
          <w:sz w:val="28"/>
          <w:szCs w:val="28"/>
        </w:rPr>
        <w:t>.</w:t>
      </w:r>
      <w:r w:rsidRPr="00060664">
        <w:rPr>
          <w:rFonts w:ascii="Times New Roman" w:hAnsi="Times New Roman"/>
          <w:sz w:val="28"/>
          <w:szCs w:val="28"/>
        </w:rPr>
        <w:t xml:space="preserve"> </w:t>
      </w:r>
    </w:p>
    <w:p w14:paraId="4F8880EF" w14:textId="3FD59669" w:rsidR="00316740" w:rsidRPr="00060664" w:rsidRDefault="00316740" w:rsidP="00AB4954">
      <w:pPr>
        <w:widowControl w:val="0"/>
        <w:tabs>
          <w:tab w:val="center" w:pos="4536"/>
        </w:tabs>
        <w:spacing w:before="120" w:after="120" w:line="264" w:lineRule="auto"/>
        <w:ind w:firstLine="709"/>
        <w:jc w:val="both"/>
        <w:rPr>
          <w:rFonts w:ascii="Times New Roman" w:eastAsia="Calibri" w:hAnsi="Times New Roman" w:cs="Times New Roman"/>
          <w:sz w:val="28"/>
          <w:szCs w:val="28"/>
          <w:lang w:eastAsia="x-none"/>
        </w:rPr>
      </w:pPr>
      <w:r w:rsidRPr="00060664">
        <w:rPr>
          <w:rFonts w:ascii="Times New Roman" w:hAnsi="Times New Roman"/>
          <w:sz w:val="28"/>
          <w:szCs w:val="28"/>
        </w:rPr>
        <w:t>Ngày 7/7</w:t>
      </w:r>
      <w:r w:rsidR="008538C0" w:rsidRPr="00060664">
        <w:rPr>
          <w:rFonts w:ascii="Times New Roman" w:hAnsi="Times New Roman"/>
          <w:sz w:val="28"/>
          <w:szCs w:val="28"/>
        </w:rPr>
        <w:t>/2022, Bộ Thông tin và Truyền thông ban hành quyết định số 1354/QĐ-BTTTT ban hành Bộ chỉ tiêu, công cụ đo lường kinh tế số gồm 23 chỉ tiêu, được phân thành 03 cấp độ làm cơ sở để thực hiện điều tra, đánh giá chỉ số phát triển kinh tế số tại các đơn vị, địa phương.</w:t>
      </w:r>
    </w:p>
    <w:p w14:paraId="7CC5864B" w14:textId="6112BAFD" w:rsidR="00510955" w:rsidRPr="00060664" w:rsidRDefault="00ED6E9F" w:rsidP="00510955">
      <w:pPr>
        <w:widowControl w:val="0"/>
        <w:tabs>
          <w:tab w:val="center" w:pos="4536"/>
        </w:tabs>
        <w:spacing w:before="120" w:after="120" w:line="264" w:lineRule="auto"/>
        <w:ind w:firstLine="709"/>
        <w:jc w:val="both"/>
        <w:rPr>
          <w:rFonts w:ascii="Times New Roman" w:eastAsia="Calibri" w:hAnsi="Times New Roman" w:cs="Times New Roman"/>
          <w:b/>
          <w:bCs/>
          <w:sz w:val="28"/>
          <w:szCs w:val="28"/>
          <w:lang w:eastAsia="x-none"/>
        </w:rPr>
      </w:pPr>
      <w:r w:rsidRPr="00060664">
        <w:rPr>
          <w:rFonts w:ascii="Times New Roman" w:eastAsia="Calibri" w:hAnsi="Times New Roman" w:cs="Times New Roman"/>
          <w:b/>
          <w:bCs/>
          <w:sz w:val="28"/>
          <w:szCs w:val="28"/>
          <w:lang w:eastAsia="x-none"/>
        </w:rPr>
        <w:t>8</w:t>
      </w:r>
      <w:r w:rsidR="00510955" w:rsidRPr="00060664">
        <w:rPr>
          <w:rFonts w:ascii="Times New Roman" w:eastAsia="Calibri" w:hAnsi="Times New Roman" w:cs="Times New Roman"/>
          <w:b/>
          <w:bCs/>
          <w:sz w:val="28"/>
          <w:szCs w:val="28"/>
          <w:lang w:eastAsia="x-none"/>
        </w:rPr>
        <w:t>. Phát triển xã hội số</w:t>
      </w:r>
    </w:p>
    <w:p w14:paraId="72A03A0A" w14:textId="77777777" w:rsidR="00AB4954" w:rsidRPr="00060664" w:rsidRDefault="00AB4954" w:rsidP="00AB4954">
      <w:pPr>
        <w:pStyle w:val="BodyText"/>
        <w:widowControl w:val="0"/>
        <w:spacing w:line="360" w:lineRule="exact"/>
        <w:ind w:firstLine="720"/>
        <w:jc w:val="both"/>
        <w:rPr>
          <w:rFonts w:ascii="Times New Roman" w:hAnsi="Times New Roman"/>
        </w:rPr>
      </w:pPr>
      <w:r w:rsidRPr="00060664">
        <w:rPr>
          <w:rFonts w:ascii="Times New Roman" w:hAnsi="Times New Roman"/>
        </w:rPr>
        <w:t>100% các bệnh viện triển phần mềm Quản lý bệnh viện, kết nối dữ liệu liên thông với Cổng thông tin Giám định Bảo hiểm xã hội. Bệnh viện Đa khoa quốc tế Hải Phòng là 1 trong 10 bệnh viện đầu tiên toàn quốc triển khai Hồ sơ bệnh án điện tử. Hoàn thành việc kết nối dữ liệu 100% các cơ sở kinh doanh dược trên địa bàn thành phố lên cổng thông tin dược quốc gia. 24/25 các cơ sở khám chữa bệnh đã phối hợp với các Ngân hàng trên địa bàn thành phố triển khai thanh toán thu viện phí không dùng tiền mặt (trừ Trung tâm Y tế quân dân Y Bạch Long Vĩ do chưa có chi nhánh tổ chức tín dụng và các tổ chức cung ứng dịch vụ trung gian thanh toán).</w:t>
      </w:r>
    </w:p>
    <w:p w14:paraId="07DF7F42" w14:textId="77777777" w:rsidR="00AB4954" w:rsidRPr="00060664" w:rsidRDefault="00AB4954" w:rsidP="00AB4954">
      <w:pPr>
        <w:pStyle w:val="BodyText"/>
        <w:widowControl w:val="0"/>
        <w:spacing w:line="360" w:lineRule="exact"/>
        <w:ind w:firstLine="709"/>
        <w:jc w:val="both"/>
        <w:rPr>
          <w:rFonts w:ascii="Times New Roman" w:hAnsi="Times New Roman"/>
        </w:rPr>
      </w:pPr>
      <w:r w:rsidRPr="00060664">
        <w:rPr>
          <w:rFonts w:ascii="Times New Roman" w:hAnsi="Times New Roman"/>
        </w:rPr>
        <w:t>Ngành giáo dục và đào tạo đang triển khai hệ thống cơ sở dữ liệu ngành. Đến nay, có trên 800 cơ sở giáo dục, trên 32.000 giáo viên và 521.000 học sinh có mã định danh riêng và gắn bó suốt trong quá trình công tác, học tập. Việc sử dụng văn bản điện tử, học bạ điện tử, sổ điểm điện tử dần thay thế văn bản, tài liệu giấy</w:t>
      </w:r>
      <w:r w:rsidRPr="00060664">
        <w:rPr>
          <w:rFonts w:ascii="Times New Roman" w:hAnsi="Times New Roman"/>
          <w:lang w:val="vi-VN"/>
        </w:rPr>
        <w:t xml:space="preserve">. </w:t>
      </w:r>
      <w:r w:rsidRPr="00060664">
        <w:rPr>
          <w:rFonts w:ascii="Times New Roman" w:hAnsi="Times New Roman"/>
        </w:rPr>
        <w:t>Hệ thống chữ ký số được triển khai trong toàn Ngành giáo dục từ Sở Giáo và Đào tạo đến các phòng Giáo dục và Đào tạo, các trường học trên địa bàn thành phố trong việc phát hành văn bản điện tử và giao dịch với kho bạc.</w:t>
      </w:r>
    </w:p>
    <w:p w14:paraId="2421B090" w14:textId="413AAF1F" w:rsidR="00AB4954" w:rsidRPr="00060664" w:rsidRDefault="00AB4954" w:rsidP="003154F5">
      <w:pPr>
        <w:pStyle w:val="BodyText"/>
        <w:widowControl w:val="0"/>
        <w:spacing w:line="360" w:lineRule="exact"/>
        <w:ind w:firstLine="709"/>
        <w:jc w:val="both"/>
        <w:rPr>
          <w:rFonts w:ascii="Times New Roman" w:hAnsi="Times New Roman"/>
        </w:rPr>
      </w:pPr>
      <w:r w:rsidRPr="00060664">
        <w:rPr>
          <w:rFonts w:ascii="Times New Roman" w:hAnsi="Times New Roman"/>
          <w:lang w:eastAsia="vi-VN" w:bidi="vi-VN"/>
        </w:rPr>
        <w:t xml:space="preserve">Triển khai </w:t>
      </w:r>
      <w:r w:rsidRPr="00060664">
        <w:rPr>
          <w:rFonts w:ascii="Times New Roman" w:hAnsi="Times New Roman"/>
        </w:rPr>
        <w:t>thanh toán điện tử không dùng tiền mặt: Trên địa bàn thành phố hiện có 55 Chi nhánh Ngân hàng thương mại có trang bị ATM và 43 chi nhánh tổ chức tín dụng lắp đặt máy POS. Các Chi nhánh tổ chức tín dụng đã trang bị tổng số trên 500 máy ATM; lắp đặt và sử dụng tổng số POS trên 3.400 máy, trong đó trên 3.326 máy đã kết nối liên thông giữa các tổ chức tín dụng, số máy POS được lắp đặt trên 2.000 đơn vị chấp nhận thẻ, chủ yếu là tại khách sạn, nhà hàng, siêu thị, địa điểm bán xăng dầu, bệnh viện,... Doanh số hoạt động thanh toán qua POS hàng tháng đạt trên 650 tỷ đồng.</w:t>
      </w:r>
      <w:r w:rsidR="003154F5" w:rsidRPr="00060664">
        <w:rPr>
          <w:rFonts w:ascii="Times New Roman" w:hAnsi="Times New Roman"/>
        </w:rPr>
        <w:t xml:space="preserve"> Thí điểm triển khai hệ thống quản lý nhắc nợ </w:t>
      </w:r>
      <w:r w:rsidR="003154F5" w:rsidRPr="00060664">
        <w:rPr>
          <w:rFonts w:ascii="Times New Roman" w:hAnsi="Times New Roman"/>
        </w:rPr>
        <w:lastRenderedPageBreak/>
        <w:t>thuế trên địa bàn thành phố.</w:t>
      </w:r>
    </w:p>
    <w:p w14:paraId="3797DA86" w14:textId="77777777" w:rsidR="004F09B7" w:rsidRPr="00060664" w:rsidRDefault="004F09B7" w:rsidP="004F09B7">
      <w:pPr>
        <w:pStyle w:val="BodyText"/>
        <w:widowControl w:val="0"/>
        <w:spacing w:line="360" w:lineRule="exact"/>
        <w:ind w:firstLine="851"/>
        <w:jc w:val="both"/>
        <w:rPr>
          <w:rFonts w:ascii="Times New Roman" w:hAnsi="Times New Roman"/>
          <w:lang w:eastAsia="vi-VN" w:bidi="vi-VN"/>
        </w:rPr>
      </w:pPr>
      <w:r w:rsidRPr="00060664">
        <w:rPr>
          <w:rFonts w:ascii="Times New Roman" w:hAnsi="Times New Roman"/>
          <w:lang w:eastAsia="vi-VN" w:bidi="vi-VN"/>
        </w:rPr>
        <w:t>Chỉ đạo tổ chức thành lập tổ công nghệ số cộng đồng trên cơ sở bổ sung chức năng, nhiệm vụ của Tổ công tác Đề án 06/CP. Toàn thành phố đã thành lập 2450 Tổ công tác đề án 06 và công nghệ số cộng đồng, với vai trò nòng cốt là đoàn viên thanh niên, tham gia của hội phụ nữ, hội nông dân. Tổ công nghệ số đã triển khai hướng dẫn người dân nộp hồ sơ trực tuyến, thanh toán trực tuyến, cài đặt sử dụng ứng dụng Hải Phòng Smart, bước đầu triển khai các nền tảng số, dịch vụ số, tăng tỷ lệ hồ sơ trực tuyến trên địa bàn thành phố.</w:t>
      </w:r>
    </w:p>
    <w:p w14:paraId="1B76A801" w14:textId="77777777" w:rsidR="00ED6E9F" w:rsidRPr="00060664" w:rsidRDefault="00AB4954" w:rsidP="00AB4954">
      <w:pPr>
        <w:widowControl w:val="0"/>
        <w:tabs>
          <w:tab w:val="center" w:pos="4536"/>
        </w:tabs>
        <w:spacing w:before="120" w:after="120" w:line="264" w:lineRule="auto"/>
        <w:ind w:firstLine="709"/>
        <w:jc w:val="both"/>
        <w:rPr>
          <w:rFonts w:ascii="Times New Roman" w:hAnsi="Times New Roman"/>
          <w:bCs/>
          <w:sz w:val="28"/>
          <w:szCs w:val="28"/>
        </w:rPr>
      </w:pPr>
      <w:r w:rsidRPr="00060664">
        <w:rPr>
          <w:rFonts w:ascii="Times New Roman" w:hAnsi="Times New Roman"/>
          <w:bCs/>
          <w:sz w:val="28"/>
          <w:szCs w:val="28"/>
          <w:lang w:val="pt-BR"/>
        </w:rPr>
        <w:t>Triển khai Hệ thống truy nhập Internet không dây miễn phí tại 79 khu nhà trọ của công nhân lao động trên địa bàn thành phố, phục vụ</w:t>
      </w:r>
      <w:r w:rsidRPr="00060664">
        <w:rPr>
          <w:rFonts w:ascii="Times New Roman" w:hAnsi="Times New Roman"/>
          <w:bCs/>
          <w:sz w:val="28"/>
          <w:szCs w:val="28"/>
        </w:rPr>
        <w:t xml:space="preserve"> nhu cầu truy nhập Internet trong cùng một thời điểm cho gần 4.000 công nhân</w:t>
      </w:r>
      <w:r w:rsidR="00ED6E9F" w:rsidRPr="00060664">
        <w:rPr>
          <w:rFonts w:ascii="Times New Roman" w:hAnsi="Times New Roman"/>
          <w:bCs/>
          <w:sz w:val="28"/>
          <w:szCs w:val="28"/>
        </w:rPr>
        <w:t>.</w:t>
      </w:r>
    </w:p>
    <w:p w14:paraId="04F438A2" w14:textId="1DE6D4D9" w:rsidR="00ED6E9F" w:rsidRPr="00060664" w:rsidRDefault="00ED6E9F" w:rsidP="00AB4954">
      <w:pPr>
        <w:widowControl w:val="0"/>
        <w:tabs>
          <w:tab w:val="center" w:pos="4536"/>
        </w:tabs>
        <w:spacing w:before="120" w:after="120" w:line="264" w:lineRule="auto"/>
        <w:ind w:firstLine="709"/>
        <w:jc w:val="both"/>
        <w:rPr>
          <w:rFonts w:ascii="Times New Roman" w:hAnsi="Times New Roman"/>
          <w:b/>
          <w:sz w:val="28"/>
          <w:szCs w:val="28"/>
        </w:rPr>
      </w:pPr>
      <w:r w:rsidRPr="00060664">
        <w:rPr>
          <w:rFonts w:ascii="Times New Roman" w:hAnsi="Times New Roman"/>
          <w:b/>
          <w:sz w:val="28"/>
          <w:szCs w:val="28"/>
        </w:rPr>
        <w:t xml:space="preserve">9. </w:t>
      </w:r>
      <w:r w:rsidR="00F77605" w:rsidRPr="00060664">
        <w:rPr>
          <w:rFonts w:ascii="Times New Roman" w:hAnsi="Times New Roman"/>
          <w:b/>
          <w:sz w:val="28"/>
          <w:szCs w:val="28"/>
        </w:rPr>
        <w:t>T</w:t>
      </w:r>
      <w:r w:rsidRPr="00060664">
        <w:rPr>
          <w:rFonts w:ascii="Times New Roman" w:hAnsi="Times New Roman"/>
          <w:b/>
          <w:sz w:val="28"/>
          <w:szCs w:val="28"/>
        </w:rPr>
        <w:t xml:space="preserve">hực hiện </w:t>
      </w:r>
      <w:r w:rsidR="00340C0B" w:rsidRPr="00060664">
        <w:rPr>
          <w:rFonts w:ascii="Times New Roman" w:hAnsi="Times New Roman"/>
          <w:b/>
          <w:sz w:val="28"/>
          <w:szCs w:val="28"/>
        </w:rPr>
        <w:t xml:space="preserve">chương trình </w:t>
      </w:r>
      <w:r w:rsidRPr="00060664">
        <w:rPr>
          <w:rFonts w:ascii="Times New Roman" w:hAnsi="Times New Roman"/>
          <w:b/>
          <w:sz w:val="28"/>
          <w:szCs w:val="28"/>
        </w:rPr>
        <w:t>ký kết hợp tác với Bộ Thông tin và Truyền thông.</w:t>
      </w:r>
    </w:p>
    <w:p w14:paraId="35D4D879" w14:textId="0662D4D5" w:rsidR="00510955" w:rsidRPr="00060664" w:rsidRDefault="00510955" w:rsidP="00AB4954">
      <w:pPr>
        <w:widowControl w:val="0"/>
        <w:tabs>
          <w:tab w:val="center" w:pos="4536"/>
        </w:tabs>
        <w:spacing w:before="120" w:after="120" w:line="264" w:lineRule="auto"/>
        <w:ind w:firstLine="709"/>
        <w:jc w:val="both"/>
        <w:rPr>
          <w:rFonts w:ascii="Times New Roman" w:hAnsi="Times New Roman" w:cs="Times New Roman"/>
          <w:sz w:val="28"/>
          <w:szCs w:val="28"/>
        </w:rPr>
      </w:pPr>
      <w:r w:rsidRPr="00060664">
        <w:rPr>
          <w:rFonts w:ascii="Times New Roman" w:eastAsia="Calibri" w:hAnsi="Times New Roman" w:cs="Times New Roman"/>
          <w:b/>
          <w:sz w:val="28"/>
          <w:szCs w:val="28"/>
        </w:rPr>
        <w:t xml:space="preserve"> </w:t>
      </w:r>
      <w:r w:rsidR="00340C0B" w:rsidRPr="00060664">
        <w:rPr>
          <w:rFonts w:ascii="Times New Roman" w:eastAsia="Calibri" w:hAnsi="Times New Roman" w:cs="Times New Roman"/>
          <w:bCs/>
          <w:sz w:val="28"/>
          <w:szCs w:val="28"/>
        </w:rPr>
        <w:t xml:space="preserve">Thành phố đã ban hành </w:t>
      </w:r>
      <w:r w:rsidR="00340C0B" w:rsidRPr="00060664">
        <w:rPr>
          <w:rFonts w:ascii="Times New Roman" w:hAnsi="Times New Roman" w:cs="Times New Roman"/>
          <w:sz w:val="28"/>
          <w:szCs w:val="28"/>
        </w:rPr>
        <w:t>Kế hoạch 157/KH-UBND ngày 01/7/2022 thực hiện Chương trình phối hợp hành động thúc đẩy chuyển đổi số thành phố Hải Phòng giai đoạn 2022 - 2025 giữa Ủy ban nhân dân thành phố và Bộ Thông tin và Truyền thông</w:t>
      </w:r>
      <w:r w:rsidR="00F77605" w:rsidRPr="00060664">
        <w:rPr>
          <w:rFonts w:ascii="Times New Roman" w:hAnsi="Times New Roman" w:cs="Times New Roman"/>
          <w:sz w:val="28"/>
          <w:szCs w:val="28"/>
        </w:rPr>
        <w:t>.</w:t>
      </w:r>
    </w:p>
    <w:p w14:paraId="35045FFD" w14:textId="48AD6C84" w:rsidR="00BF3218" w:rsidRPr="00060664" w:rsidRDefault="00BF3218" w:rsidP="00E90244">
      <w:pPr>
        <w:widowControl w:val="0"/>
        <w:tabs>
          <w:tab w:val="center" w:pos="4536"/>
        </w:tabs>
        <w:spacing w:before="120" w:after="120" w:line="264" w:lineRule="auto"/>
        <w:ind w:firstLine="709"/>
        <w:jc w:val="both"/>
        <w:rPr>
          <w:rFonts w:ascii="Times New Roman" w:hAnsi="Times New Roman" w:cs="Times New Roman"/>
          <w:sz w:val="28"/>
          <w:szCs w:val="28"/>
        </w:rPr>
      </w:pPr>
      <w:r w:rsidRPr="00060664">
        <w:rPr>
          <w:rFonts w:ascii="Times New Roman" w:hAnsi="Times New Roman" w:cs="Times New Roman"/>
          <w:sz w:val="28"/>
          <w:szCs w:val="28"/>
        </w:rPr>
        <w:t xml:space="preserve">- Tổ chức làm việc với các tập đoàn Viettel, CMC, thực hiện khảo sát, bố trí mặt bằng đầu tư xây dựng Trung tâm dữ liệu, Trung tâm logistics, mở Đại học số tại Hải Phòng. Thí điểm xây dựng cơ sở dữ liệu đất đai VBDlist, </w:t>
      </w:r>
      <w:r w:rsidR="003154F5" w:rsidRPr="00060664">
        <w:rPr>
          <w:rFonts w:ascii="Times New Roman" w:hAnsi="Times New Roman" w:cs="Times New Roman"/>
          <w:sz w:val="28"/>
          <w:szCs w:val="28"/>
        </w:rPr>
        <w:t>cung cấp dịch vụ công trực tuyến giải quyết thủ tục hành chính trong lĩnh vực đất đai.</w:t>
      </w:r>
    </w:p>
    <w:p w14:paraId="188BAC73" w14:textId="127531CE" w:rsidR="00F77605" w:rsidRPr="00060664" w:rsidRDefault="00E90244" w:rsidP="00E90244">
      <w:pPr>
        <w:widowControl w:val="0"/>
        <w:tabs>
          <w:tab w:val="center" w:pos="4536"/>
        </w:tabs>
        <w:spacing w:before="120" w:after="120" w:line="264" w:lineRule="auto"/>
        <w:ind w:firstLine="709"/>
        <w:jc w:val="both"/>
        <w:rPr>
          <w:rFonts w:ascii="Times New Roman" w:eastAsia="Times New Roman" w:hAnsi="Times New Roman" w:cs="Times New Roman"/>
          <w:sz w:val="28"/>
          <w:szCs w:val="28"/>
        </w:rPr>
      </w:pPr>
      <w:r w:rsidRPr="00060664">
        <w:rPr>
          <w:rFonts w:ascii="Times New Roman" w:hAnsi="Times New Roman" w:cs="Times New Roman"/>
          <w:sz w:val="28"/>
          <w:szCs w:val="28"/>
        </w:rPr>
        <w:t xml:space="preserve">- Ban hành kế hoạch </w:t>
      </w:r>
      <w:r w:rsidR="00F77605" w:rsidRPr="00060664">
        <w:rPr>
          <w:rFonts w:ascii="Times New Roman" w:hAnsi="Times New Roman" w:cs="Times New Roman"/>
          <w:sz w:val="28"/>
          <w:szCs w:val="28"/>
        </w:rPr>
        <w:t>đẩy mạnh hồ sơ trực tuyến</w:t>
      </w:r>
      <w:r w:rsidRPr="00060664">
        <w:rPr>
          <w:rFonts w:ascii="Times New Roman" w:hAnsi="Times New Roman" w:cs="Times New Roman"/>
          <w:sz w:val="28"/>
          <w:szCs w:val="28"/>
        </w:rPr>
        <w:t>,</w:t>
      </w:r>
      <w:r w:rsidR="00F77605" w:rsidRPr="00060664">
        <w:rPr>
          <w:rFonts w:ascii="Times New Roman" w:hAnsi="Times New Roman" w:cs="Times New Roman"/>
          <w:sz w:val="28"/>
          <w:szCs w:val="28"/>
        </w:rPr>
        <w:t xml:space="preserve"> giao chỉ tiêu cụ thể</w:t>
      </w:r>
      <w:r w:rsidRPr="00060664">
        <w:rPr>
          <w:rFonts w:ascii="Times New Roman" w:hAnsi="Times New Roman" w:cs="Times New Roman"/>
          <w:sz w:val="28"/>
          <w:szCs w:val="28"/>
        </w:rPr>
        <w:t xml:space="preserve"> cho các sở, ngành, uỷ ban nhân dân các quận, huyện, xã, phường thị trấn; thí điểm một số thủ tục hành chính chỉ tiếp nhận trực tuyến, kết quả bước đầu tỷ lệ hồ sơ ttực tuyến </w:t>
      </w:r>
      <w:r w:rsidRPr="00060664">
        <w:rPr>
          <w:rFonts w:ascii="Times New Roman" w:eastAsia="Times New Roman" w:hAnsi="Times New Roman" w:cs="Times New Roman"/>
          <w:sz w:val="28"/>
          <w:szCs w:val="28"/>
        </w:rPr>
        <w:t>tăng từ 23,9% trong tháng 5 lên 27,9% trong tháng 6/2022.</w:t>
      </w:r>
    </w:p>
    <w:p w14:paraId="423DF96E" w14:textId="257255B7" w:rsidR="009F2861" w:rsidRPr="00060664" w:rsidRDefault="009F2861" w:rsidP="009F2861">
      <w:pPr>
        <w:pStyle w:val="BodyText"/>
        <w:widowControl w:val="0"/>
        <w:tabs>
          <w:tab w:val="left" w:pos="847"/>
        </w:tabs>
        <w:spacing w:line="360" w:lineRule="exact"/>
        <w:ind w:firstLine="709"/>
        <w:jc w:val="both"/>
        <w:rPr>
          <w:rFonts w:ascii="Times New Roman" w:hAnsi="Times New Roman"/>
        </w:rPr>
      </w:pPr>
      <w:r w:rsidRPr="00060664">
        <w:rPr>
          <w:rFonts w:ascii="Times New Roman" w:hAnsi="Times New Roman"/>
        </w:rPr>
        <w:t>- Tổ chức hội nghị tập huấn, hướng dẫn cho các hộ sản xuất nông nghiệp lên sàn thương mại điện tử trên địa bàn thành phố Hải Phòng. Đã có 126 sản phẩm OCOP 3 sao của các tổ chức, cá nhân được đăng tải trên các sàn thương mại điện tử (voso.vn và postmart.vn), đạt tỷ lệ 100%.</w:t>
      </w:r>
    </w:p>
    <w:p w14:paraId="1D1ED0D3" w14:textId="0C9A672D" w:rsidR="009F2861" w:rsidRPr="00060664" w:rsidRDefault="009F2861" w:rsidP="009F2861">
      <w:pPr>
        <w:pStyle w:val="BodyText"/>
        <w:widowControl w:val="0"/>
        <w:tabs>
          <w:tab w:val="left" w:pos="847"/>
        </w:tabs>
        <w:spacing w:line="360" w:lineRule="exact"/>
        <w:ind w:firstLine="709"/>
        <w:jc w:val="both"/>
        <w:rPr>
          <w:rFonts w:ascii="Times New Roman" w:hAnsi="Times New Roman"/>
        </w:rPr>
      </w:pPr>
      <w:r w:rsidRPr="00060664">
        <w:rPr>
          <w:rFonts w:ascii="Times New Roman" w:hAnsi="Times New Roman"/>
        </w:rPr>
        <w:t>- Tổ chức Hội nghị khai trương điểm đăng ký tên miền “.VN” tại thành phố Hải Phòng, hỗ trợ, hướng dẫn doanh nghiệp tới dự và tìm hiểu bán hàng qua đăng ký tên miền và bán hàng qua các Website.</w:t>
      </w:r>
    </w:p>
    <w:p w14:paraId="1A74DD20" w14:textId="16B85E53" w:rsidR="009F2861" w:rsidRPr="00060664" w:rsidRDefault="009F2861" w:rsidP="009F2861">
      <w:pPr>
        <w:pStyle w:val="BodyText"/>
        <w:widowControl w:val="0"/>
        <w:tabs>
          <w:tab w:val="left" w:pos="847"/>
        </w:tabs>
        <w:spacing w:line="360" w:lineRule="exact"/>
        <w:ind w:firstLine="709"/>
        <w:jc w:val="both"/>
        <w:rPr>
          <w:rFonts w:ascii="Times New Roman" w:hAnsi="Times New Roman"/>
        </w:rPr>
      </w:pPr>
      <w:r w:rsidRPr="00060664">
        <w:rPr>
          <w:rFonts w:ascii="Times New Roman" w:hAnsi="Times New Roman"/>
        </w:rPr>
        <w:t xml:space="preserve">- </w:t>
      </w:r>
      <w:r w:rsidRPr="00060664">
        <w:rPr>
          <w:rFonts w:ascii="Times New Roman" w:hAnsi="Times New Roman"/>
          <w:lang w:eastAsia="vi-VN" w:bidi="vi-VN"/>
        </w:rPr>
        <w:t xml:space="preserve">Triển khai </w:t>
      </w:r>
      <w:r w:rsidRPr="00060664">
        <w:rPr>
          <w:rFonts w:ascii="Times New Roman" w:hAnsi="Times New Roman"/>
        </w:rPr>
        <w:t>thanh toán điện tử không dùng tiền mặt: Các Chi nhánh tổ chức tín dụng đã trang bị tổng số trên 500 máy ATM; lắp đặt và sử dụng tổng số POS trên 3.400 máy</w:t>
      </w:r>
      <w:r w:rsidR="005904CE" w:rsidRPr="00060664">
        <w:rPr>
          <w:rFonts w:ascii="Times New Roman" w:hAnsi="Times New Roman"/>
        </w:rPr>
        <w:t xml:space="preserve"> (quẹt thẻ thanh toán tại các cửa hàng, trung tâm thương mại, điểm kinh doanh)</w:t>
      </w:r>
      <w:r w:rsidRPr="00060664">
        <w:rPr>
          <w:rFonts w:ascii="Times New Roman" w:hAnsi="Times New Roman"/>
        </w:rPr>
        <w:t>. Doanh số hoạt động thanh toán qua POS hàng tháng đạt trên 650 tỷ đồng.</w:t>
      </w:r>
    </w:p>
    <w:p w14:paraId="3A075731" w14:textId="456BC48E" w:rsidR="005904CE" w:rsidRPr="00060664" w:rsidRDefault="005904CE" w:rsidP="009F2861">
      <w:pPr>
        <w:pStyle w:val="BodyText"/>
        <w:widowControl w:val="0"/>
        <w:tabs>
          <w:tab w:val="left" w:pos="847"/>
        </w:tabs>
        <w:spacing w:line="360" w:lineRule="exact"/>
        <w:ind w:firstLine="709"/>
        <w:jc w:val="both"/>
        <w:rPr>
          <w:rFonts w:ascii="Times New Roman" w:hAnsi="Times New Roman"/>
        </w:rPr>
      </w:pPr>
      <w:r w:rsidRPr="00060664">
        <w:rPr>
          <w:rFonts w:ascii="Times New Roman" w:hAnsi="Times New Roman"/>
        </w:rPr>
        <w:lastRenderedPageBreak/>
        <w:t>- Phối hợp thực hiện đăng ký tài khoản học trực tuyến cho 1250 cán bộ, công chức xã, phường tham dự bồi dưỡng, tập huấn về chuyển đổi số.</w:t>
      </w:r>
    </w:p>
    <w:p w14:paraId="5260452A" w14:textId="0881244D" w:rsidR="005904CE" w:rsidRPr="00060664" w:rsidRDefault="005904CE" w:rsidP="009F2861">
      <w:pPr>
        <w:pStyle w:val="BodyText"/>
        <w:widowControl w:val="0"/>
        <w:tabs>
          <w:tab w:val="left" w:pos="847"/>
        </w:tabs>
        <w:spacing w:line="360" w:lineRule="exact"/>
        <w:ind w:firstLine="709"/>
        <w:jc w:val="both"/>
        <w:rPr>
          <w:rFonts w:ascii="Times New Roman" w:hAnsi="Times New Roman"/>
        </w:rPr>
      </w:pPr>
      <w:r w:rsidRPr="00060664">
        <w:rPr>
          <w:rFonts w:ascii="Times New Roman" w:hAnsi="Times New Roman"/>
          <w:lang w:eastAsia="vi-VN" w:bidi="vi-VN"/>
        </w:rPr>
        <w:t>- Tổ chức tập huấn cho 2450 Tổ công tác đề án 06 và công nghệ số cộng đồng, với vai trò nòng cốt là đoàn viên thanh niên, tham gia của hội phụ nữ, hội nông dân. Hội nghị được tổ chức trực tuyến đến 217 xã, phường thị trấn, hướng dẫn tổ công nghệ số kỹ năng nộp hồ sơ trực tuyến, tra cứu kết quả giải quyết thủ tục hành chính trên cổng dịch vụ công trực tuyến thành phố.</w:t>
      </w:r>
    </w:p>
    <w:p w14:paraId="6630D839" w14:textId="2764C061" w:rsidR="00510955" w:rsidRPr="00060664" w:rsidRDefault="00510955" w:rsidP="00510955">
      <w:pPr>
        <w:tabs>
          <w:tab w:val="left" w:pos="993"/>
        </w:tabs>
        <w:spacing w:before="120" w:after="120" w:line="264" w:lineRule="auto"/>
        <w:ind w:left="720"/>
        <w:jc w:val="both"/>
        <w:rPr>
          <w:rFonts w:ascii="Times New Roman" w:hAnsi="Times New Roman" w:cs="Times New Roman"/>
          <w:b/>
          <w:bCs/>
          <w:sz w:val="28"/>
          <w:szCs w:val="28"/>
        </w:rPr>
      </w:pPr>
      <w:r w:rsidRPr="00060664">
        <w:rPr>
          <w:rFonts w:ascii="Times New Roman" w:hAnsi="Times New Roman" w:cs="Times New Roman"/>
          <w:b/>
          <w:bCs/>
          <w:sz w:val="28"/>
          <w:szCs w:val="28"/>
        </w:rPr>
        <w:t>II. NHỮNG TỒN TẠI, HẠN CHẾ</w:t>
      </w:r>
    </w:p>
    <w:p w14:paraId="08C9078B" w14:textId="68EDD278" w:rsidR="00671771" w:rsidRDefault="0004685D" w:rsidP="004126DB">
      <w:pPr>
        <w:pStyle w:val="ListParagraph"/>
        <w:widowControl w:val="0"/>
        <w:tabs>
          <w:tab w:val="left" w:pos="993"/>
        </w:tabs>
        <w:snapToGrid w:val="0"/>
        <w:spacing w:before="120" w:after="120" w:line="360" w:lineRule="exact"/>
        <w:ind w:left="0" w:firstLine="709"/>
        <w:jc w:val="both"/>
        <w:rPr>
          <w:rFonts w:ascii="Times New Roman" w:hAnsi="Times New Roman" w:cs="Times New Roman"/>
          <w:bCs/>
          <w:sz w:val="28"/>
          <w:szCs w:val="28"/>
          <w:lang w:val="pt-BR"/>
        </w:rPr>
      </w:pPr>
      <w:r w:rsidRPr="00060664">
        <w:rPr>
          <w:rFonts w:ascii="Times New Roman" w:hAnsi="Times New Roman" w:cs="Times New Roman"/>
          <w:bCs/>
          <w:sz w:val="28"/>
          <w:szCs w:val="28"/>
          <w:lang w:val="pt-BR"/>
        </w:rPr>
        <w:t>Công tác triển khai xây dựng dữ liệu chuyên ngành còn chậm</w:t>
      </w:r>
      <w:r w:rsidR="00671771">
        <w:rPr>
          <w:rFonts w:ascii="Times New Roman" w:hAnsi="Times New Roman" w:cs="Times New Roman"/>
          <w:bCs/>
          <w:sz w:val="28"/>
          <w:szCs w:val="28"/>
          <w:lang w:val="pt-BR"/>
        </w:rPr>
        <w:t>.</w:t>
      </w:r>
      <w:r w:rsidRPr="00060664">
        <w:rPr>
          <w:rFonts w:ascii="Times New Roman" w:hAnsi="Times New Roman" w:cs="Times New Roman"/>
          <w:bCs/>
          <w:sz w:val="28"/>
          <w:szCs w:val="28"/>
          <w:lang w:val="pt-BR"/>
        </w:rPr>
        <w:t xml:space="preserve"> </w:t>
      </w:r>
      <w:r w:rsidR="00671771">
        <w:rPr>
          <w:rFonts w:ascii="Times New Roman" w:hAnsi="Times New Roman" w:cs="Times New Roman"/>
          <w:bCs/>
          <w:sz w:val="28"/>
          <w:szCs w:val="28"/>
          <w:lang w:val="pt-BR"/>
        </w:rPr>
        <w:t xml:space="preserve">Công tác thẩm tra, thẩm định các nhiệm vụ gặp khó khăn do </w:t>
      </w:r>
      <w:r w:rsidRPr="00060664">
        <w:rPr>
          <w:rFonts w:ascii="Times New Roman" w:hAnsi="Times New Roman" w:cs="Times New Roman"/>
          <w:bCs/>
          <w:sz w:val="28"/>
          <w:szCs w:val="28"/>
          <w:lang w:val="pt-BR"/>
        </w:rPr>
        <w:t>thiếu tiêu chuẩn kỹ thuật, căn cứ định mức</w:t>
      </w:r>
      <w:r w:rsidR="00F15BD9" w:rsidRPr="00060664">
        <w:rPr>
          <w:rFonts w:ascii="Times New Roman" w:hAnsi="Times New Roman" w:cs="Times New Roman"/>
          <w:bCs/>
          <w:sz w:val="28"/>
          <w:szCs w:val="28"/>
          <w:lang w:val="pt-BR"/>
        </w:rPr>
        <w:t xml:space="preserve"> xây dựng dự toán. </w:t>
      </w:r>
    </w:p>
    <w:p w14:paraId="633AC4B3" w14:textId="78B8D166" w:rsidR="0004685D" w:rsidRPr="00060664" w:rsidRDefault="00F15BD9" w:rsidP="004126DB">
      <w:pPr>
        <w:pStyle w:val="ListParagraph"/>
        <w:widowControl w:val="0"/>
        <w:tabs>
          <w:tab w:val="left" w:pos="993"/>
        </w:tabs>
        <w:snapToGrid w:val="0"/>
        <w:spacing w:before="120" w:after="120" w:line="360" w:lineRule="exact"/>
        <w:ind w:left="0" w:firstLine="709"/>
        <w:jc w:val="both"/>
        <w:rPr>
          <w:rFonts w:ascii="Times New Roman" w:hAnsi="Times New Roman" w:cs="Times New Roman"/>
          <w:bCs/>
          <w:sz w:val="28"/>
          <w:szCs w:val="28"/>
          <w:lang w:val="pt-BR"/>
        </w:rPr>
      </w:pPr>
      <w:r w:rsidRPr="00060664">
        <w:rPr>
          <w:rFonts w:ascii="Times New Roman" w:hAnsi="Times New Roman" w:cs="Times New Roman"/>
          <w:bCs/>
          <w:sz w:val="28"/>
          <w:szCs w:val="28"/>
          <w:lang w:val="pt-BR"/>
        </w:rPr>
        <w:t>Tỷ lệ hồ sơ trực tuyến ở nhiều đơn vị, địa phương còn thấp</w:t>
      </w:r>
      <w:r w:rsidR="00671771">
        <w:rPr>
          <w:rFonts w:ascii="Times New Roman" w:hAnsi="Times New Roman" w:cs="Times New Roman"/>
          <w:bCs/>
          <w:sz w:val="28"/>
          <w:szCs w:val="28"/>
          <w:lang w:val="pt-BR"/>
        </w:rPr>
        <w:t xml:space="preserve"> so với chỉ tiêu kế hoạch giao, mới đạt 27,9% (kế hoạch 60%).</w:t>
      </w:r>
    </w:p>
    <w:p w14:paraId="6A30492D" w14:textId="33D46F0A" w:rsidR="004126DB" w:rsidRPr="00060664" w:rsidRDefault="004126DB" w:rsidP="0015784D">
      <w:pPr>
        <w:pStyle w:val="ListParagraph"/>
        <w:widowControl w:val="0"/>
        <w:tabs>
          <w:tab w:val="left" w:pos="993"/>
        </w:tabs>
        <w:snapToGrid w:val="0"/>
        <w:spacing w:before="120" w:after="120" w:line="360" w:lineRule="exact"/>
        <w:ind w:left="0" w:firstLine="709"/>
        <w:jc w:val="both"/>
        <w:rPr>
          <w:rFonts w:ascii="Times New Roman" w:hAnsi="Times New Roman" w:cs="Times New Roman"/>
          <w:bCs/>
          <w:sz w:val="28"/>
          <w:szCs w:val="28"/>
          <w:lang w:val="pt-BR"/>
        </w:rPr>
      </w:pPr>
      <w:r w:rsidRPr="00060664">
        <w:rPr>
          <w:rFonts w:ascii="Times New Roman" w:hAnsi="Times New Roman" w:cs="Times New Roman"/>
          <w:bCs/>
          <w:sz w:val="28"/>
          <w:szCs w:val="28"/>
          <w:lang w:val="pt-BR"/>
        </w:rPr>
        <w:t xml:space="preserve">Một số sở, ngành, quận, huyện </w:t>
      </w:r>
      <w:r w:rsidR="00671771">
        <w:rPr>
          <w:rFonts w:ascii="Times New Roman" w:hAnsi="Times New Roman" w:cs="Times New Roman"/>
          <w:bCs/>
          <w:sz w:val="28"/>
          <w:szCs w:val="28"/>
          <w:lang w:val="pt-BR"/>
        </w:rPr>
        <w:t>còn lúng túng</w:t>
      </w:r>
      <w:r w:rsidRPr="00060664">
        <w:rPr>
          <w:rFonts w:ascii="Times New Roman" w:hAnsi="Times New Roman" w:cs="Times New Roman"/>
          <w:bCs/>
          <w:sz w:val="28"/>
          <w:szCs w:val="28"/>
          <w:lang w:val="pt-BR"/>
        </w:rPr>
        <w:t xml:space="preserve"> triển khai nhiệm vụ</w:t>
      </w:r>
      <w:r w:rsidR="00F15BD9" w:rsidRPr="00060664">
        <w:rPr>
          <w:rFonts w:ascii="Times New Roman" w:hAnsi="Times New Roman" w:cs="Times New Roman"/>
          <w:bCs/>
          <w:sz w:val="28"/>
          <w:szCs w:val="28"/>
          <w:lang w:val="pt-BR"/>
        </w:rPr>
        <w:t xml:space="preserve">. </w:t>
      </w:r>
      <w:r w:rsidR="00671771">
        <w:rPr>
          <w:rFonts w:ascii="Times New Roman" w:hAnsi="Times New Roman" w:cs="Times New Roman"/>
          <w:bCs/>
          <w:sz w:val="28"/>
          <w:szCs w:val="28"/>
          <w:lang w:val="pt-BR"/>
        </w:rPr>
        <w:t>Việc</w:t>
      </w:r>
      <w:r w:rsidR="00B57B6E" w:rsidRPr="00060664">
        <w:rPr>
          <w:rFonts w:ascii="Times New Roman" w:hAnsi="Times New Roman" w:cs="Times New Roman"/>
          <w:bCs/>
          <w:sz w:val="28"/>
          <w:szCs w:val="28"/>
          <w:lang w:val="pt-BR"/>
        </w:rPr>
        <w:t xml:space="preserve"> chủ động làm việc với các bộ, ngành trung ương để </w:t>
      </w:r>
      <w:r w:rsidR="00671771">
        <w:rPr>
          <w:rFonts w:ascii="Times New Roman" w:hAnsi="Times New Roman" w:cs="Times New Roman"/>
          <w:bCs/>
          <w:sz w:val="28"/>
          <w:szCs w:val="28"/>
          <w:lang w:val="pt-BR"/>
        </w:rPr>
        <w:t>hướng dẫn,</w:t>
      </w:r>
      <w:r w:rsidR="00B57B6E" w:rsidRPr="00060664">
        <w:rPr>
          <w:rFonts w:ascii="Times New Roman" w:hAnsi="Times New Roman" w:cs="Times New Roman"/>
          <w:bCs/>
          <w:sz w:val="28"/>
          <w:szCs w:val="28"/>
          <w:lang w:val="pt-BR"/>
        </w:rPr>
        <w:t xml:space="preserve"> tháo gỡ vướng mắc trong </w:t>
      </w:r>
      <w:r w:rsidR="00671771">
        <w:rPr>
          <w:rFonts w:ascii="Times New Roman" w:hAnsi="Times New Roman" w:cs="Times New Roman"/>
          <w:bCs/>
          <w:sz w:val="28"/>
          <w:szCs w:val="28"/>
          <w:lang w:val="pt-BR"/>
        </w:rPr>
        <w:t>xây dựng</w:t>
      </w:r>
      <w:r w:rsidR="00B57B6E" w:rsidRPr="00060664">
        <w:rPr>
          <w:rFonts w:ascii="Times New Roman" w:hAnsi="Times New Roman" w:cs="Times New Roman"/>
          <w:bCs/>
          <w:sz w:val="28"/>
          <w:szCs w:val="28"/>
          <w:lang w:val="pt-BR"/>
        </w:rPr>
        <w:t xml:space="preserve"> dữ liệu ngành</w:t>
      </w:r>
      <w:r w:rsidR="005A6F85">
        <w:rPr>
          <w:rFonts w:ascii="Times New Roman" w:hAnsi="Times New Roman" w:cs="Times New Roman"/>
          <w:bCs/>
          <w:sz w:val="28"/>
          <w:szCs w:val="28"/>
          <w:lang w:val="pt-BR"/>
        </w:rPr>
        <w:t xml:space="preserve"> còn chưa tích cực</w:t>
      </w:r>
      <w:r w:rsidR="00B57B6E" w:rsidRPr="00060664">
        <w:rPr>
          <w:rFonts w:ascii="Times New Roman" w:hAnsi="Times New Roman" w:cs="Times New Roman"/>
          <w:bCs/>
          <w:sz w:val="28"/>
          <w:szCs w:val="28"/>
          <w:lang w:val="pt-BR"/>
        </w:rPr>
        <w:t>.</w:t>
      </w:r>
    </w:p>
    <w:p w14:paraId="1FE47F26" w14:textId="58BCD356" w:rsidR="005A6F85" w:rsidRDefault="005A6F85" w:rsidP="004126DB">
      <w:pPr>
        <w:snapToGrid w:val="0"/>
        <w:spacing w:before="120" w:after="12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Còn</w:t>
      </w:r>
      <w:r w:rsidR="00B57B6E" w:rsidRPr="00060664">
        <w:rPr>
          <w:rFonts w:ascii="Times New Roman" w:hAnsi="Times New Roman" w:cs="Times New Roman"/>
          <w:sz w:val="28"/>
          <w:szCs w:val="28"/>
          <w:lang w:val="pt-BR"/>
        </w:rPr>
        <w:t xml:space="preserve"> bộ, ngành chưa</w:t>
      </w:r>
      <w:r>
        <w:rPr>
          <w:rFonts w:ascii="Times New Roman" w:hAnsi="Times New Roman" w:cs="Times New Roman"/>
          <w:sz w:val="28"/>
          <w:szCs w:val="28"/>
          <w:lang w:val="pt-BR"/>
        </w:rPr>
        <w:t xml:space="preserve"> có dữ liệu hoặc</w:t>
      </w:r>
      <w:r w:rsidR="00B57B6E" w:rsidRPr="00060664">
        <w:rPr>
          <w:rFonts w:ascii="Times New Roman" w:hAnsi="Times New Roman" w:cs="Times New Roman"/>
          <w:sz w:val="28"/>
          <w:szCs w:val="28"/>
          <w:lang w:val="pt-BR"/>
        </w:rPr>
        <w:t xml:space="preserve"> mở, chia sẻ dữ liệu với các địa phương</w:t>
      </w:r>
      <w:r>
        <w:rPr>
          <w:rFonts w:ascii="Times New Roman" w:hAnsi="Times New Roman" w:cs="Times New Roman"/>
          <w:sz w:val="28"/>
          <w:szCs w:val="28"/>
          <w:lang w:val="pt-BR"/>
        </w:rPr>
        <w:t xml:space="preserve"> như: Xây dựng, Du lịch, Công thương, Khoa học và Công nghệ v.v</w:t>
      </w:r>
      <w:r w:rsidR="00B57B6E" w:rsidRPr="00060664">
        <w:rPr>
          <w:rFonts w:ascii="Times New Roman" w:hAnsi="Times New Roman" w:cs="Times New Roman"/>
          <w:sz w:val="28"/>
          <w:szCs w:val="28"/>
          <w:lang w:val="pt-BR"/>
        </w:rPr>
        <w:t xml:space="preserve">. </w:t>
      </w:r>
      <w:r>
        <w:rPr>
          <w:rFonts w:ascii="Times New Roman" w:hAnsi="Times New Roman" w:cs="Times New Roman"/>
          <w:sz w:val="28"/>
          <w:szCs w:val="28"/>
          <w:lang w:val="pt-BR"/>
        </w:rPr>
        <w:t>ảnh hướng đến việc triển khai xây dựng dữ liệu chuyên ngành.</w:t>
      </w:r>
    </w:p>
    <w:p w14:paraId="1CC7B6FF" w14:textId="2CBCD586" w:rsidR="00510955" w:rsidRPr="00060664" w:rsidRDefault="00B57B6E" w:rsidP="004126DB">
      <w:pPr>
        <w:snapToGrid w:val="0"/>
        <w:spacing w:before="120" w:after="120" w:line="264" w:lineRule="auto"/>
        <w:ind w:firstLine="720"/>
        <w:jc w:val="both"/>
        <w:rPr>
          <w:rFonts w:ascii="Times New Roman" w:hAnsi="Times New Roman" w:cs="Times New Roman"/>
          <w:sz w:val="28"/>
          <w:szCs w:val="28"/>
          <w:lang w:val="pt-BR"/>
        </w:rPr>
      </w:pPr>
      <w:r w:rsidRPr="00060664">
        <w:rPr>
          <w:rFonts w:ascii="Times New Roman" w:hAnsi="Times New Roman" w:cs="Times New Roman"/>
          <w:sz w:val="28"/>
          <w:szCs w:val="28"/>
          <w:lang w:val="pt-BR"/>
        </w:rPr>
        <w:t xml:space="preserve">Các nền tảng </w:t>
      </w:r>
      <w:r w:rsidR="005A6F85">
        <w:rPr>
          <w:rFonts w:ascii="Times New Roman" w:hAnsi="Times New Roman" w:cs="Times New Roman"/>
          <w:sz w:val="28"/>
          <w:szCs w:val="28"/>
          <w:lang w:val="pt-BR"/>
        </w:rPr>
        <w:t xml:space="preserve">số </w:t>
      </w:r>
      <w:r w:rsidRPr="00060664">
        <w:rPr>
          <w:rFonts w:ascii="Times New Roman" w:hAnsi="Times New Roman" w:cs="Times New Roman"/>
          <w:sz w:val="28"/>
          <w:szCs w:val="28"/>
          <w:lang w:val="pt-BR"/>
        </w:rPr>
        <w:t>quốc gia chưa sẵn sàng để triển khai áp dụng tại địa phương.</w:t>
      </w:r>
      <w:r w:rsidR="004126DB" w:rsidRPr="00060664">
        <w:rPr>
          <w:rFonts w:ascii="Times New Roman" w:hAnsi="Times New Roman" w:cs="Times New Roman"/>
          <w:sz w:val="28"/>
          <w:szCs w:val="28"/>
          <w:lang w:val="pt-BR"/>
        </w:rPr>
        <w:t xml:space="preserve"> Các chỉ </w:t>
      </w:r>
      <w:r w:rsidR="005A6F85">
        <w:rPr>
          <w:rFonts w:ascii="Times New Roman" w:hAnsi="Times New Roman" w:cs="Times New Roman"/>
          <w:sz w:val="28"/>
          <w:szCs w:val="28"/>
          <w:lang w:val="pt-BR"/>
        </w:rPr>
        <w:t>số</w:t>
      </w:r>
      <w:r w:rsidR="004126DB" w:rsidRPr="00060664">
        <w:rPr>
          <w:rFonts w:ascii="Times New Roman" w:hAnsi="Times New Roman" w:cs="Times New Roman"/>
          <w:sz w:val="28"/>
          <w:szCs w:val="28"/>
          <w:lang w:val="pt-BR"/>
        </w:rPr>
        <w:t xml:space="preserve"> về kinh tế số </w:t>
      </w:r>
      <w:r w:rsidR="005A6F85">
        <w:rPr>
          <w:rFonts w:ascii="Times New Roman" w:hAnsi="Times New Roman" w:cs="Times New Roman"/>
          <w:sz w:val="28"/>
          <w:szCs w:val="28"/>
          <w:lang w:val="pt-BR"/>
        </w:rPr>
        <w:t>mới được Bộ Thông tin và Truyền thông ban hành nhưng chưa có hướng dẫn triên khai cụ thể, khó khăn cho việc đánh giá thực hiện kinh tế số tại thành phố</w:t>
      </w:r>
      <w:r w:rsidR="004126DB" w:rsidRPr="00060664">
        <w:rPr>
          <w:rFonts w:ascii="Times New Roman" w:hAnsi="Times New Roman" w:cs="Times New Roman"/>
          <w:sz w:val="28"/>
          <w:szCs w:val="28"/>
          <w:lang w:val="pt-BR"/>
        </w:rPr>
        <w:t>.</w:t>
      </w:r>
      <w:r w:rsidRPr="00060664">
        <w:rPr>
          <w:rFonts w:ascii="Times New Roman" w:hAnsi="Times New Roman" w:cs="Times New Roman"/>
          <w:sz w:val="28"/>
          <w:szCs w:val="28"/>
          <w:lang w:val="pt-BR"/>
        </w:rPr>
        <w:t xml:space="preserve"> </w:t>
      </w:r>
    </w:p>
    <w:p w14:paraId="70E98D4C" w14:textId="3E28FAA3" w:rsidR="00510955" w:rsidRPr="00060664" w:rsidRDefault="00510955" w:rsidP="00510955">
      <w:pPr>
        <w:snapToGrid w:val="0"/>
        <w:spacing w:before="120" w:after="120" w:line="264" w:lineRule="auto"/>
        <w:ind w:firstLine="720"/>
        <w:jc w:val="both"/>
        <w:rPr>
          <w:rFonts w:ascii="Times New Roman" w:eastAsia="Times New Roman" w:hAnsi="Times New Roman" w:cs="Times New Roman"/>
          <w:b/>
          <w:bCs/>
          <w:sz w:val="28"/>
          <w:szCs w:val="28"/>
        </w:rPr>
      </w:pPr>
      <w:r w:rsidRPr="00060664">
        <w:rPr>
          <w:rFonts w:ascii="Times New Roman" w:eastAsia="Times New Roman" w:hAnsi="Times New Roman" w:cs="Times New Roman"/>
          <w:b/>
          <w:bCs/>
          <w:sz w:val="28"/>
          <w:szCs w:val="28"/>
        </w:rPr>
        <w:t xml:space="preserve">IV. </w:t>
      </w:r>
      <w:r w:rsidR="00C11090" w:rsidRPr="00060664">
        <w:rPr>
          <w:rFonts w:ascii="Times New Roman" w:eastAsia="Times New Roman" w:hAnsi="Times New Roman" w:cs="Times New Roman"/>
          <w:b/>
          <w:bCs/>
          <w:sz w:val="28"/>
          <w:szCs w:val="28"/>
        </w:rPr>
        <w:t xml:space="preserve">PHƯƠNG HƯỚNG, </w:t>
      </w:r>
      <w:r w:rsidRPr="00060664">
        <w:rPr>
          <w:rFonts w:ascii="Times New Roman" w:eastAsia="Times New Roman" w:hAnsi="Times New Roman" w:cs="Times New Roman"/>
          <w:b/>
          <w:bCs/>
          <w:sz w:val="28"/>
          <w:szCs w:val="28"/>
        </w:rPr>
        <w:t>NHIỆM VỤ TRỌNG TÂM 6 THÁNG CUỐI NĂM 2022</w:t>
      </w:r>
    </w:p>
    <w:p w14:paraId="3AFFE18C" w14:textId="3496F8B9" w:rsidR="00085F2D" w:rsidRPr="00060664" w:rsidRDefault="00085F2D" w:rsidP="00510955">
      <w:pPr>
        <w:snapToGrid w:val="0"/>
        <w:spacing w:before="120" w:after="120" w:line="264" w:lineRule="auto"/>
        <w:ind w:firstLine="720"/>
        <w:jc w:val="both"/>
        <w:rPr>
          <w:rFonts w:ascii="Times New Roman" w:eastAsia="Times New Roman" w:hAnsi="Times New Roman" w:cs="Times New Roman"/>
          <w:b/>
          <w:bCs/>
          <w:sz w:val="28"/>
          <w:szCs w:val="28"/>
        </w:rPr>
      </w:pPr>
      <w:r w:rsidRPr="00060664">
        <w:rPr>
          <w:rFonts w:ascii="Times New Roman" w:eastAsia="Times New Roman" w:hAnsi="Times New Roman" w:cs="Times New Roman"/>
          <w:b/>
          <w:bCs/>
          <w:sz w:val="28"/>
          <w:szCs w:val="28"/>
        </w:rPr>
        <w:t>1. Hoạt động của Ban chỉ đạo chuyển đổi số thành phố</w:t>
      </w:r>
    </w:p>
    <w:p w14:paraId="37B7C710" w14:textId="0C06295E" w:rsidR="007F4D22" w:rsidRPr="00060664" w:rsidRDefault="00085F2D" w:rsidP="00510955">
      <w:pPr>
        <w:snapToGrid w:val="0"/>
        <w:spacing w:before="120" w:after="120" w:line="264" w:lineRule="auto"/>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Chỉ đạo triển khai Dự án thực hiện một số nội dung để xây dựng chính quyền số</w:t>
      </w:r>
      <w:r w:rsidR="00BF3218" w:rsidRPr="00060664">
        <w:rPr>
          <w:rFonts w:ascii="Times New Roman" w:eastAsia="Times New Roman" w:hAnsi="Times New Roman" w:cs="Times New Roman"/>
          <w:sz w:val="28"/>
          <w:szCs w:val="28"/>
        </w:rPr>
        <w:t>, đảm bảo tiến độ đề ra</w:t>
      </w:r>
      <w:r w:rsidR="007F4D22" w:rsidRPr="00060664">
        <w:rPr>
          <w:rFonts w:ascii="Times New Roman" w:eastAsia="Times New Roman" w:hAnsi="Times New Roman" w:cs="Times New Roman"/>
          <w:sz w:val="28"/>
          <w:szCs w:val="28"/>
        </w:rPr>
        <w:t>, hoàn thành xây dựng trung tâm dữ liệu, kho dũng liệu dùng chung thành phố</w:t>
      </w:r>
      <w:r w:rsidR="00BF3218" w:rsidRPr="00060664">
        <w:rPr>
          <w:rFonts w:ascii="Times New Roman" w:eastAsia="Times New Roman" w:hAnsi="Times New Roman" w:cs="Times New Roman"/>
          <w:sz w:val="28"/>
          <w:szCs w:val="28"/>
        </w:rPr>
        <w:t xml:space="preserve">. </w:t>
      </w:r>
    </w:p>
    <w:p w14:paraId="5C55CD91" w14:textId="1933A211" w:rsidR="00085F2D" w:rsidRPr="00060664" w:rsidRDefault="007F4D22" w:rsidP="00510955">
      <w:pPr>
        <w:snapToGrid w:val="0"/>
        <w:spacing w:before="120" w:after="120" w:line="264" w:lineRule="auto"/>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xml:space="preserve">- </w:t>
      </w:r>
      <w:r w:rsidR="00BF3218" w:rsidRPr="00060664">
        <w:rPr>
          <w:rFonts w:ascii="Times New Roman" w:eastAsia="Times New Roman" w:hAnsi="Times New Roman" w:cs="Times New Roman"/>
          <w:sz w:val="28"/>
          <w:szCs w:val="28"/>
        </w:rPr>
        <w:t xml:space="preserve">Tập trung </w:t>
      </w:r>
      <w:r w:rsidRPr="00060664">
        <w:rPr>
          <w:rFonts w:ascii="Times New Roman" w:eastAsia="Times New Roman" w:hAnsi="Times New Roman" w:cs="Times New Roman"/>
          <w:sz w:val="28"/>
          <w:szCs w:val="28"/>
        </w:rPr>
        <w:t xml:space="preserve">thực hiện hoàn thành </w:t>
      </w:r>
      <w:r w:rsidR="00E60B55" w:rsidRPr="00060664">
        <w:rPr>
          <w:rFonts w:ascii="Times New Roman" w:eastAsia="Times New Roman" w:hAnsi="Times New Roman" w:cs="Times New Roman"/>
          <w:sz w:val="28"/>
          <w:szCs w:val="28"/>
        </w:rPr>
        <w:t>58</w:t>
      </w:r>
      <w:r w:rsidR="00BF3218" w:rsidRPr="00060664">
        <w:rPr>
          <w:rFonts w:ascii="Times New Roman" w:eastAsia="Times New Roman" w:hAnsi="Times New Roman" w:cs="Times New Roman"/>
          <w:sz w:val="28"/>
          <w:szCs w:val="28"/>
        </w:rPr>
        <w:t xml:space="preserve"> </w:t>
      </w:r>
      <w:r w:rsidRPr="00060664">
        <w:rPr>
          <w:rFonts w:ascii="Times New Roman" w:eastAsia="Times New Roman" w:hAnsi="Times New Roman" w:cs="Times New Roman"/>
          <w:sz w:val="28"/>
          <w:szCs w:val="28"/>
        </w:rPr>
        <w:t>nhiệm vụ theo kế hoạch chuyển đổi số năm 2022.</w:t>
      </w:r>
    </w:p>
    <w:p w14:paraId="37687DC2" w14:textId="2B30833B" w:rsidR="00BF3218" w:rsidRPr="00060664" w:rsidRDefault="00BF3218" w:rsidP="00510955">
      <w:pPr>
        <w:snapToGrid w:val="0"/>
        <w:spacing w:before="120" w:after="120" w:line="264" w:lineRule="auto"/>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Chỉ đạo triển khai phát triển Dịch vụ công trực truyến, tăng tỷ lệ hồ sơ trực tuyến đảm bảo tối thiểu 60% hồ sơ trực tuyến trên toàn thành phố</w:t>
      </w:r>
      <w:r w:rsidR="007F4D22" w:rsidRPr="00060664">
        <w:rPr>
          <w:rFonts w:ascii="Times New Roman" w:eastAsia="Times New Roman" w:hAnsi="Times New Roman" w:cs="Times New Roman"/>
          <w:sz w:val="28"/>
          <w:szCs w:val="28"/>
        </w:rPr>
        <w:t>, tập trung triển khai hồ sơ trực tuyến lĩnh vực tài nguyên môi trường (chiếm 50% số hồ sơ toàn thành phố).</w:t>
      </w:r>
    </w:p>
    <w:p w14:paraId="7F2747E5" w14:textId="2B4C6585" w:rsidR="007F4D22" w:rsidRPr="00060664" w:rsidRDefault="007F4D22" w:rsidP="00510955">
      <w:pPr>
        <w:snapToGrid w:val="0"/>
        <w:spacing w:before="120" w:after="120" w:line="264" w:lineRule="auto"/>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Tổ chức đo đạc, thúc đẩy kinh tế số, xã hội số theo chiến lược phát triển kinh tế số, xã hội số và bộ chỉ tiêu do Bộ Thông tin và Truyền thông ban hành.</w:t>
      </w:r>
    </w:p>
    <w:p w14:paraId="1D518110" w14:textId="731707C6" w:rsidR="00BF3218" w:rsidRPr="00060664" w:rsidRDefault="00BF3218" w:rsidP="00510955">
      <w:pPr>
        <w:snapToGrid w:val="0"/>
        <w:spacing w:before="120" w:after="120" w:line="264" w:lineRule="auto"/>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lastRenderedPageBreak/>
        <w:t xml:space="preserve">- </w:t>
      </w:r>
      <w:r w:rsidR="007F4D22" w:rsidRPr="00060664">
        <w:rPr>
          <w:rFonts w:ascii="Times New Roman" w:eastAsia="Times New Roman" w:hAnsi="Times New Roman" w:cs="Times New Roman"/>
          <w:sz w:val="28"/>
          <w:szCs w:val="28"/>
        </w:rPr>
        <w:t>Tiếp tục phát triển hạ tầng 4G,</w:t>
      </w:r>
      <w:r w:rsidR="003154F5" w:rsidRPr="00060664">
        <w:rPr>
          <w:rFonts w:ascii="Times New Roman" w:eastAsia="Times New Roman" w:hAnsi="Times New Roman" w:cs="Times New Roman"/>
          <w:sz w:val="28"/>
          <w:szCs w:val="28"/>
        </w:rPr>
        <w:t xml:space="preserve"> triển khai thí điểm hạ tầng 5G tại khu vực cảng biển.</w:t>
      </w:r>
    </w:p>
    <w:p w14:paraId="55923C3A" w14:textId="5ADEF1A0" w:rsidR="00E60B55" w:rsidRPr="00060664" w:rsidRDefault="00E60B55" w:rsidP="00510955">
      <w:pPr>
        <w:snapToGrid w:val="0"/>
        <w:spacing w:before="120" w:after="120" w:line="264" w:lineRule="auto"/>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Triển khai Trung tâm điều hành đô thị thông minh IOC, Trung tâm giám sát an toàn thông tin SOC.</w:t>
      </w:r>
    </w:p>
    <w:p w14:paraId="35E87CD7" w14:textId="0627CE9F" w:rsidR="00E60B55" w:rsidRPr="00060664" w:rsidRDefault="00E60B55" w:rsidP="00E60B55">
      <w:pPr>
        <w:snapToGrid w:val="0"/>
        <w:spacing w:before="120" w:after="120" w:line="264" w:lineRule="auto"/>
        <w:ind w:firstLine="720"/>
        <w:jc w:val="both"/>
        <w:rPr>
          <w:rFonts w:ascii="Times New Roman" w:eastAsia="Times New Roman" w:hAnsi="Times New Roman" w:cs="Times New Roman"/>
          <w:sz w:val="28"/>
          <w:szCs w:val="28"/>
        </w:rPr>
      </w:pPr>
      <w:r w:rsidRPr="00060664">
        <w:rPr>
          <w:rFonts w:ascii="Times New Roman" w:eastAsia="Times New Roman" w:hAnsi="Times New Roman" w:cs="Times New Roman"/>
          <w:sz w:val="28"/>
          <w:szCs w:val="28"/>
        </w:rPr>
        <w:t>- Tiếp tục chỉ đạo thực hiện công tác tuyên truyền, tập huấn, bồi dưỡng kỹ năng số 30.000 cán bộ, công chức, viên chức.</w:t>
      </w:r>
    </w:p>
    <w:p w14:paraId="0AF9A2F3" w14:textId="6B192053" w:rsidR="003E26A3" w:rsidRPr="00060664" w:rsidRDefault="003E26A3" w:rsidP="003B3420">
      <w:pPr>
        <w:pStyle w:val="BodyText"/>
        <w:widowControl w:val="0"/>
        <w:tabs>
          <w:tab w:val="left" w:pos="847"/>
        </w:tabs>
        <w:spacing w:line="360" w:lineRule="exact"/>
        <w:ind w:firstLine="709"/>
        <w:jc w:val="both"/>
        <w:rPr>
          <w:rFonts w:ascii="Times New Roman" w:hAnsi="Times New Roman"/>
          <w:b/>
          <w:iCs/>
          <w:lang w:val="pt-BR"/>
        </w:rPr>
      </w:pPr>
      <w:r w:rsidRPr="00060664">
        <w:rPr>
          <w:rFonts w:ascii="Times New Roman" w:hAnsi="Times New Roman"/>
          <w:b/>
          <w:iCs/>
          <w:lang w:val="pt-BR"/>
        </w:rPr>
        <w:t>2</w:t>
      </w:r>
      <w:r w:rsidR="003B3420" w:rsidRPr="00060664">
        <w:rPr>
          <w:rFonts w:ascii="Times New Roman" w:hAnsi="Times New Roman"/>
          <w:b/>
          <w:iCs/>
          <w:lang w:val="pt-BR"/>
        </w:rPr>
        <w:t xml:space="preserve">. </w:t>
      </w:r>
      <w:r w:rsidRPr="00060664">
        <w:rPr>
          <w:rFonts w:ascii="Times New Roman" w:hAnsi="Times New Roman"/>
          <w:b/>
          <w:iCs/>
          <w:lang w:val="pt-BR"/>
        </w:rPr>
        <w:t>Các nhiệm vụ cụ thể tập trung thực hiện</w:t>
      </w:r>
    </w:p>
    <w:p w14:paraId="17C62BE0" w14:textId="48A0B7D3" w:rsidR="003B3420" w:rsidRPr="00060664" w:rsidRDefault="003E26A3" w:rsidP="003B3420">
      <w:pPr>
        <w:pStyle w:val="BodyText"/>
        <w:widowControl w:val="0"/>
        <w:tabs>
          <w:tab w:val="left" w:pos="847"/>
        </w:tabs>
        <w:spacing w:line="360" w:lineRule="exact"/>
        <w:ind w:firstLine="709"/>
        <w:jc w:val="both"/>
        <w:rPr>
          <w:rFonts w:ascii="Times New Roman" w:hAnsi="Times New Roman"/>
          <w:bCs/>
          <w:i/>
          <w:lang w:val="pt-BR"/>
        </w:rPr>
      </w:pPr>
      <w:r w:rsidRPr="00060664">
        <w:rPr>
          <w:rFonts w:ascii="Times New Roman" w:hAnsi="Times New Roman"/>
          <w:bCs/>
          <w:i/>
          <w:lang w:val="pt-BR"/>
        </w:rPr>
        <w:t>a) Công tác</w:t>
      </w:r>
      <w:r w:rsidR="003B3420" w:rsidRPr="00060664">
        <w:rPr>
          <w:rFonts w:ascii="Times New Roman" w:hAnsi="Times New Roman"/>
          <w:bCs/>
          <w:i/>
          <w:lang w:val="pt-BR"/>
        </w:rPr>
        <w:t xml:space="preserve"> thông tin, tuyên truyền</w:t>
      </w:r>
    </w:p>
    <w:p w14:paraId="288DE7D3" w14:textId="77777777" w:rsidR="003B3420" w:rsidRPr="00060664" w:rsidRDefault="003B3420" w:rsidP="003B3420">
      <w:pPr>
        <w:pStyle w:val="BodyText"/>
        <w:widowControl w:val="0"/>
        <w:tabs>
          <w:tab w:val="left" w:pos="847"/>
        </w:tabs>
        <w:spacing w:line="360" w:lineRule="exact"/>
        <w:ind w:firstLine="709"/>
        <w:jc w:val="both"/>
        <w:rPr>
          <w:rFonts w:ascii="Times New Roman" w:hAnsi="Times New Roman"/>
          <w:lang w:val="vi-VN" w:eastAsia="ja-JP"/>
        </w:rPr>
      </w:pPr>
      <w:r w:rsidRPr="00060664">
        <w:rPr>
          <w:rFonts w:ascii="Times New Roman" w:hAnsi="Times New Roman"/>
          <w:lang w:val="pt-BR"/>
        </w:rPr>
        <w:t xml:space="preserve">Đẩy mạnh công tác tuyên truyền trên các phương tiện thông tin đại chúng, mạng xã hội về chủ đề năm 2022 “Đẩy mạnh chỉnh trang, hiện đại hoá đô thị, xây dựng nông thôn mới kiểu mẫu, thực hiện chuyển đổi số”. Tuyên truyền những mô hình, cách làm hay mang lại hiệu quả tích cực từ chuyển đổi số trong xây dựng chính quyền số, phát triển kinh tế số và xã hội số, tạo sức lan toả, đồng thuận trong nhân dân. </w:t>
      </w:r>
      <w:r w:rsidRPr="00060664">
        <w:rPr>
          <w:rFonts w:ascii="Times New Roman" w:hAnsi="Times New Roman"/>
          <w:lang w:val="vi-VN" w:eastAsia="ja-JP"/>
        </w:rPr>
        <w:t>Tăng cường quản lý thông tin trên báo chí và mạng Internet đảm bảo ngăn chặn, xử lý nghiêm, kịp thời các thông tin xấu, độc, sai sự thật.</w:t>
      </w:r>
    </w:p>
    <w:p w14:paraId="67034D03" w14:textId="39A717A9" w:rsidR="003B3420" w:rsidRPr="00060664" w:rsidRDefault="003E26A3" w:rsidP="003B3420">
      <w:pPr>
        <w:pStyle w:val="BodyText"/>
        <w:widowControl w:val="0"/>
        <w:tabs>
          <w:tab w:val="left" w:pos="847"/>
        </w:tabs>
        <w:spacing w:line="360" w:lineRule="exact"/>
        <w:ind w:firstLine="709"/>
        <w:jc w:val="both"/>
        <w:rPr>
          <w:rFonts w:ascii="Times New Roman" w:hAnsi="Times New Roman"/>
          <w:bCs/>
          <w:i/>
          <w:iCs/>
          <w:lang w:val="vi-VN"/>
        </w:rPr>
      </w:pPr>
      <w:r w:rsidRPr="00060664">
        <w:rPr>
          <w:rFonts w:ascii="Times New Roman" w:hAnsi="Times New Roman"/>
          <w:bCs/>
          <w:i/>
          <w:iCs/>
        </w:rPr>
        <w:t xml:space="preserve">b) </w:t>
      </w:r>
      <w:r w:rsidR="00096E7A" w:rsidRPr="00060664">
        <w:rPr>
          <w:rFonts w:ascii="Times New Roman" w:hAnsi="Times New Roman"/>
          <w:bCs/>
          <w:i/>
          <w:iCs/>
        </w:rPr>
        <w:t>Xây dựng</w:t>
      </w:r>
      <w:r w:rsidR="003B3420" w:rsidRPr="00060664">
        <w:rPr>
          <w:rFonts w:ascii="Times New Roman" w:hAnsi="Times New Roman"/>
          <w:bCs/>
          <w:i/>
          <w:iCs/>
          <w:lang w:val="vi-VN"/>
        </w:rPr>
        <w:t xml:space="preserve"> Chính quyền số</w:t>
      </w:r>
    </w:p>
    <w:p w14:paraId="04AE513F" w14:textId="431C59FF" w:rsidR="003B3420" w:rsidRPr="00060664" w:rsidRDefault="003B3420" w:rsidP="003B3420">
      <w:pPr>
        <w:pStyle w:val="BodyText"/>
        <w:widowControl w:val="0"/>
        <w:tabs>
          <w:tab w:val="left" w:pos="847"/>
        </w:tabs>
        <w:spacing w:line="360" w:lineRule="exact"/>
        <w:ind w:firstLine="709"/>
        <w:jc w:val="both"/>
        <w:rPr>
          <w:rFonts w:ascii="Times New Roman" w:hAnsi="Times New Roman"/>
          <w:spacing w:val="-2"/>
          <w:lang w:val="vi-VN"/>
        </w:rPr>
      </w:pPr>
      <w:r w:rsidRPr="00060664">
        <w:rPr>
          <w:rFonts w:ascii="Times New Roman" w:hAnsi="Times New Roman"/>
          <w:spacing w:val="-2"/>
          <w:lang w:val="vi-VN"/>
        </w:rPr>
        <w:t xml:space="preserve">Triển khai Dự án thực hiện một số nội dung để xây dựng Chính quyền số thành phố Hải Phòng giai đoạn 2021-2025. </w:t>
      </w:r>
      <w:r w:rsidR="0022479F" w:rsidRPr="00060664">
        <w:rPr>
          <w:rFonts w:ascii="Times New Roman" w:hAnsi="Times New Roman"/>
          <w:spacing w:val="-2"/>
        </w:rPr>
        <w:t>Năm 2022 thực hiện đầu tư</w:t>
      </w:r>
      <w:r w:rsidRPr="00060664">
        <w:rPr>
          <w:rFonts w:ascii="Times New Roman" w:hAnsi="Times New Roman"/>
          <w:spacing w:val="-2"/>
          <w:lang w:val="vi-VN"/>
        </w:rPr>
        <w:t xml:space="preserve"> </w:t>
      </w:r>
      <w:r w:rsidR="0022479F" w:rsidRPr="00060664">
        <w:rPr>
          <w:rFonts w:ascii="Times New Roman" w:hAnsi="Times New Roman"/>
          <w:spacing w:val="-2"/>
        </w:rPr>
        <w:t>T</w:t>
      </w:r>
      <w:r w:rsidRPr="00060664">
        <w:rPr>
          <w:rFonts w:ascii="Times New Roman" w:hAnsi="Times New Roman"/>
          <w:spacing w:val="-2"/>
          <w:lang w:val="vi-VN"/>
        </w:rPr>
        <w:t xml:space="preserve">rung tâm dữ liệu dùng chung, xây dựng nền </w:t>
      </w:r>
      <w:r w:rsidR="0022479F" w:rsidRPr="00060664">
        <w:rPr>
          <w:rFonts w:ascii="Times New Roman" w:hAnsi="Times New Roman"/>
          <w:spacing w:val="-2"/>
        </w:rPr>
        <w:t>chia sẻ tích hợp dữ liệu, xác thực điện tử</w:t>
      </w:r>
      <w:r w:rsidRPr="00060664">
        <w:rPr>
          <w:rFonts w:ascii="Times New Roman" w:hAnsi="Times New Roman"/>
          <w:spacing w:val="-2"/>
          <w:lang w:val="vi-VN"/>
        </w:rPr>
        <w:t xml:space="preserve">, </w:t>
      </w:r>
      <w:r w:rsidR="0022479F" w:rsidRPr="00060664">
        <w:rPr>
          <w:rFonts w:ascii="Times New Roman" w:hAnsi="Times New Roman"/>
          <w:spacing w:val="-2"/>
        </w:rPr>
        <w:t xml:space="preserve">kho dữ liệu </w:t>
      </w:r>
      <w:r w:rsidRPr="00060664">
        <w:rPr>
          <w:rFonts w:ascii="Times New Roman" w:hAnsi="Times New Roman"/>
          <w:spacing w:val="-2"/>
          <w:lang w:val="vi-VN"/>
        </w:rPr>
        <w:t>dữ liệu dùng chung</w:t>
      </w:r>
      <w:r w:rsidR="0022479F" w:rsidRPr="00060664">
        <w:rPr>
          <w:rFonts w:ascii="Times New Roman" w:hAnsi="Times New Roman"/>
          <w:spacing w:val="-2"/>
        </w:rPr>
        <w:t xml:space="preserve">, cổng dữ liệu mở, </w:t>
      </w:r>
      <w:r w:rsidRPr="00060664">
        <w:rPr>
          <w:rFonts w:ascii="Times New Roman" w:hAnsi="Times New Roman"/>
          <w:spacing w:val="-2"/>
          <w:lang w:val="vi-VN"/>
        </w:rPr>
        <w:t xml:space="preserve"> phục vụ xây dựng chính quyền số.</w:t>
      </w:r>
    </w:p>
    <w:p w14:paraId="2E6F999B" w14:textId="684A7FF2" w:rsidR="003B3420" w:rsidRPr="00060664" w:rsidRDefault="003B3420" w:rsidP="003B3420">
      <w:pPr>
        <w:pStyle w:val="BodyText"/>
        <w:widowControl w:val="0"/>
        <w:tabs>
          <w:tab w:val="left" w:pos="847"/>
        </w:tabs>
        <w:spacing w:line="360" w:lineRule="exact"/>
        <w:ind w:firstLine="709"/>
        <w:jc w:val="both"/>
        <w:rPr>
          <w:rFonts w:ascii="Times New Roman" w:hAnsi="Times New Roman"/>
        </w:rPr>
      </w:pPr>
      <w:r w:rsidRPr="00060664">
        <w:rPr>
          <w:rFonts w:ascii="Times New Roman" w:hAnsi="Times New Roman"/>
        </w:rPr>
        <w:t>Tiếp tục xây dựng và phát triển Dịch vụ công trực tuyến mức độ 3,4 đối với các thủ tục hành chính đủ điều kiện. Tuyên truyền, hướng dẫn người dân sử dụng</w:t>
      </w:r>
      <w:r w:rsidRPr="00060664">
        <w:rPr>
          <w:rFonts w:ascii="Times New Roman" w:hAnsi="Times New Roman"/>
          <w:lang w:val="vi-VN"/>
        </w:rPr>
        <w:t xml:space="preserve"> dịch vụ công trực tuyến, thanh toán trực tuyến trong giải quyết thủ tục hành chính.</w:t>
      </w:r>
      <w:r w:rsidRPr="00060664">
        <w:rPr>
          <w:rFonts w:ascii="Times New Roman" w:hAnsi="Times New Roman"/>
        </w:rPr>
        <w:t xml:space="preserve"> Đảm bảo thực hiện hoàn thành chỉ tiêu tối thiểu 60% hồ sơ trực tuyến. Hoàn thiện hệ thống một cửa và dịch vụ công trực tuyến theo Chỉ đạo của </w:t>
      </w:r>
      <w:r w:rsidR="00096E7A" w:rsidRPr="00060664">
        <w:rPr>
          <w:rFonts w:ascii="Times New Roman" w:hAnsi="Times New Roman"/>
        </w:rPr>
        <w:t>V</w:t>
      </w:r>
      <w:r w:rsidRPr="00060664">
        <w:rPr>
          <w:rFonts w:ascii="Times New Roman" w:hAnsi="Times New Roman"/>
        </w:rPr>
        <w:t>ăn phòng Chính phủ.</w:t>
      </w:r>
    </w:p>
    <w:p w14:paraId="0A64A03C" w14:textId="0D1B5836" w:rsidR="003B3420" w:rsidRPr="00060664" w:rsidRDefault="003B3420" w:rsidP="003B3420">
      <w:pPr>
        <w:pStyle w:val="BodyText"/>
        <w:widowControl w:val="0"/>
        <w:tabs>
          <w:tab w:val="left" w:pos="847"/>
        </w:tabs>
        <w:spacing w:line="360" w:lineRule="exact"/>
        <w:ind w:firstLine="709"/>
        <w:jc w:val="both"/>
        <w:rPr>
          <w:rFonts w:ascii="Times New Roman" w:hAnsi="Times New Roman"/>
          <w:spacing w:val="-4"/>
        </w:rPr>
      </w:pPr>
      <w:r w:rsidRPr="00060664">
        <w:rPr>
          <w:rFonts w:ascii="Times New Roman" w:hAnsi="Times New Roman"/>
          <w:spacing w:val="-4"/>
        </w:rPr>
        <w:t>Triển khai công tác</w:t>
      </w:r>
      <w:r w:rsidRPr="00060664">
        <w:rPr>
          <w:rFonts w:ascii="Times New Roman" w:hAnsi="Times New Roman"/>
          <w:spacing w:val="-4"/>
          <w:lang w:val="vi-VN"/>
        </w:rPr>
        <w:t xml:space="preserve"> số hoá dữ liệu chuyên ngành, phát triển kho dữ liệu dùng chung hỗ trợ giải quyết thủ tục hành chính, cung cấp dữ liệu mở phục vụ người dân. </w:t>
      </w:r>
      <w:r w:rsidRPr="00060664">
        <w:rPr>
          <w:rFonts w:ascii="Times New Roman" w:hAnsi="Times New Roman"/>
          <w:spacing w:val="-4"/>
        </w:rPr>
        <w:t>T</w:t>
      </w:r>
      <w:r w:rsidRPr="00060664">
        <w:rPr>
          <w:rFonts w:ascii="Times New Roman" w:hAnsi="Times New Roman"/>
          <w:spacing w:val="-4"/>
          <w:lang w:val="vi-VN"/>
        </w:rPr>
        <w:t>riển khai phần mềm đất đai VBDLIS tại Hải Phòng</w:t>
      </w:r>
      <w:r w:rsidRPr="00060664">
        <w:rPr>
          <w:rFonts w:ascii="Times New Roman" w:hAnsi="Times New Roman"/>
          <w:spacing w:val="-4"/>
        </w:rPr>
        <w:t xml:space="preserve"> liên thông hệ thống một cửa điện và và dịch vụ công trực tuyến trong giải quyết các thủ tục hành chính thuộc lĩnh vực đất đai</w:t>
      </w:r>
      <w:r w:rsidR="00CA56EC" w:rsidRPr="00060664">
        <w:rPr>
          <w:rFonts w:ascii="Times New Roman" w:hAnsi="Times New Roman"/>
          <w:spacing w:val="-4"/>
        </w:rPr>
        <w:t>,</w:t>
      </w:r>
      <w:r w:rsidRPr="00060664">
        <w:rPr>
          <w:rFonts w:ascii="Times New Roman" w:hAnsi="Times New Roman"/>
          <w:spacing w:val="-4"/>
        </w:rPr>
        <w:t xml:space="preserve"> </w:t>
      </w:r>
      <w:r w:rsidRPr="00060664">
        <w:rPr>
          <w:rFonts w:ascii="Times New Roman" w:hAnsi="Times New Roman"/>
          <w:spacing w:val="-4"/>
          <w:lang w:val="vi-VN"/>
        </w:rPr>
        <w:t xml:space="preserve">cung cấp dịch vụ công </w:t>
      </w:r>
      <w:r w:rsidR="00CA56EC" w:rsidRPr="00060664">
        <w:rPr>
          <w:rFonts w:ascii="Times New Roman" w:hAnsi="Times New Roman"/>
          <w:spacing w:val="-4"/>
        </w:rPr>
        <w:t>mức</w:t>
      </w:r>
      <w:r w:rsidRPr="00060664">
        <w:rPr>
          <w:rFonts w:ascii="Times New Roman" w:hAnsi="Times New Roman"/>
          <w:spacing w:val="-4"/>
          <w:lang w:val="vi-VN"/>
        </w:rPr>
        <w:t xml:space="preserve"> độ </w:t>
      </w:r>
      <w:r w:rsidR="00CA56EC" w:rsidRPr="00060664">
        <w:rPr>
          <w:rFonts w:ascii="Times New Roman" w:hAnsi="Times New Roman"/>
          <w:spacing w:val="-4"/>
        </w:rPr>
        <w:t xml:space="preserve">3, </w:t>
      </w:r>
      <w:r w:rsidRPr="00060664">
        <w:rPr>
          <w:rFonts w:ascii="Times New Roman" w:hAnsi="Times New Roman"/>
          <w:spacing w:val="-4"/>
          <w:lang w:val="vi-VN"/>
        </w:rPr>
        <w:t xml:space="preserve">4 </w:t>
      </w:r>
      <w:r w:rsidR="00CA56EC" w:rsidRPr="00060664">
        <w:rPr>
          <w:rFonts w:ascii="Times New Roman" w:hAnsi="Times New Roman"/>
          <w:spacing w:val="-4"/>
        </w:rPr>
        <w:t>trong lĩnh vực đất đai.</w:t>
      </w:r>
      <w:r w:rsidRPr="00060664">
        <w:rPr>
          <w:rFonts w:ascii="Times New Roman" w:hAnsi="Times New Roman"/>
          <w:spacing w:val="-4"/>
          <w:lang w:val="vi-VN"/>
        </w:rPr>
        <w:t xml:space="preserve"> Hoàn thành đưa dữ liệu quận Hồng Bàng, Đồ Sơn, huyện An Dương lên cổng thông tin đất đai thành phố phục vụ người dân.</w:t>
      </w:r>
      <w:r w:rsidRPr="00060664">
        <w:rPr>
          <w:rFonts w:ascii="Times New Roman" w:hAnsi="Times New Roman"/>
          <w:spacing w:val="-4"/>
        </w:rPr>
        <w:t xml:space="preserve"> </w:t>
      </w:r>
    </w:p>
    <w:p w14:paraId="5163D7DE" w14:textId="77777777" w:rsidR="003B3420" w:rsidRPr="00060664" w:rsidRDefault="003B3420" w:rsidP="003B3420">
      <w:pPr>
        <w:pStyle w:val="BodyText"/>
        <w:widowControl w:val="0"/>
        <w:tabs>
          <w:tab w:val="left" w:pos="847"/>
        </w:tabs>
        <w:spacing w:line="360" w:lineRule="exact"/>
        <w:ind w:firstLine="709"/>
        <w:jc w:val="both"/>
        <w:rPr>
          <w:rFonts w:ascii="Times New Roman" w:hAnsi="Times New Roman"/>
        </w:rPr>
      </w:pPr>
      <w:r w:rsidRPr="00060664">
        <w:rPr>
          <w:rFonts w:ascii="Times New Roman" w:hAnsi="Times New Roman"/>
          <w:lang w:val="vi-VN"/>
        </w:rPr>
        <w:t>Vận hành hiệu quả mô hình thử nghiệm Trung tâm giám sát điều hành đô thị thông minh, cung cấp dịch vụ số tiếp nhận, giải quyết phản ánh kiến nghị của người dân. Đẩy mạnh triển khai các nền tảng ký số, triển khai sổ sức khoẻ điện tử, học bạ điện tử, thanh toán điện tử nhằm thúc đẩy phát triển xã hội số</w:t>
      </w:r>
      <w:r w:rsidRPr="00060664">
        <w:rPr>
          <w:rFonts w:ascii="Times New Roman" w:hAnsi="Times New Roman"/>
        </w:rPr>
        <w:t xml:space="preserve">. </w:t>
      </w:r>
      <w:r w:rsidRPr="00060664">
        <w:rPr>
          <w:rFonts w:ascii="Times New Roman" w:hAnsi="Times New Roman"/>
          <w:lang w:val="vi-VN"/>
        </w:rPr>
        <w:t xml:space="preserve">Triển </w:t>
      </w:r>
      <w:r w:rsidRPr="00060664">
        <w:rPr>
          <w:rFonts w:ascii="Times New Roman" w:hAnsi="Times New Roman"/>
          <w:lang w:val="vi-VN"/>
        </w:rPr>
        <w:lastRenderedPageBreak/>
        <w:t>khai xây dựng trung tâm giám sát bảo đảm an toàn thông tin, xây dựng môi trường số an toàn</w:t>
      </w:r>
      <w:r w:rsidRPr="00060664">
        <w:rPr>
          <w:rFonts w:ascii="Times New Roman" w:hAnsi="Times New Roman"/>
        </w:rPr>
        <w:t>.</w:t>
      </w:r>
    </w:p>
    <w:p w14:paraId="7E5D30B8" w14:textId="77777777" w:rsidR="003B3420" w:rsidRPr="00060664" w:rsidRDefault="003B3420" w:rsidP="003B3420">
      <w:pPr>
        <w:pStyle w:val="BodyText"/>
        <w:widowControl w:val="0"/>
        <w:tabs>
          <w:tab w:val="left" w:pos="847"/>
        </w:tabs>
        <w:spacing w:line="360" w:lineRule="exact"/>
        <w:ind w:firstLine="709"/>
        <w:jc w:val="both"/>
        <w:rPr>
          <w:rFonts w:ascii="Times New Roman" w:hAnsi="Times New Roman"/>
        </w:rPr>
      </w:pPr>
      <w:r w:rsidRPr="00060664">
        <w:rPr>
          <w:rFonts w:ascii="Times New Roman" w:hAnsi="Times New Roman"/>
          <w:lang w:val="vi-VN"/>
        </w:rPr>
        <w:t>Phối hợp Bộ Thông tin và Tuyền thông tổ chức tập huấn cho 30.000 công chức viên chức toàn thành phố</w:t>
      </w:r>
      <w:r w:rsidRPr="00060664">
        <w:rPr>
          <w:rFonts w:ascii="Times New Roman" w:hAnsi="Times New Roman"/>
        </w:rPr>
        <w:t xml:space="preserve"> trên nền tảng học trực tuyến.</w:t>
      </w:r>
    </w:p>
    <w:p w14:paraId="5822F136" w14:textId="68405CB5" w:rsidR="003B3420" w:rsidRPr="00060664" w:rsidRDefault="003E26A3" w:rsidP="003B3420">
      <w:pPr>
        <w:pStyle w:val="BodyText"/>
        <w:widowControl w:val="0"/>
        <w:tabs>
          <w:tab w:val="left" w:pos="847"/>
        </w:tabs>
        <w:spacing w:line="360" w:lineRule="exact"/>
        <w:ind w:firstLine="709"/>
        <w:jc w:val="both"/>
        <w:rPr>
          <w:rFonts w:ascii="Times New Roman" w:hAnsi="Times New Roman"/>
          <w:bCs/>
          <w:i/>
          <w:iCs/>
          <w:lang w:val="es-ES"/>
        </w:rPr>
      </w:pPr>
      <w:r w:rsidRPr="00060664">
        <w:rPr>
          <w:rFonts w:ascii="Times New Roman" w:hAnsi="Times New Roman"/>
          <w:bCs/>
          <w:i/>
          <w:iCs/>
        </w:rPr>
        <w:t>c</w:t>
      </w:r>
      <w:r w:rsidR="003B3420" w:rsidRPr="00060664">
        <w:rPr>
          <w:rFonts w:ascii="Times New Roman" w:hAnsi="Times New Roman"/>
          <w:bCs/>
          <w:i/>
          <w:iCs/>
          <w:lang w:val="es-ES"/>
        </w:rPr>
        <w:t>. Phát triển Kinh tế số:</w:t>
      </w:r>
    </w:p>
    <w:p w14:paraId="4F8C93E3" w14:textId="12379295" w:rsidR="003B3420" w:rsidRPr="00060664" w:rsidRDefault="003B3420" w:rsidP="003B3420">
      <w:pPr>
        <w:pStyle w:val="BodyText"/>
        <w:widowControl w:val="0"/>
        <w:tabs>
          <w:tab w:val="left" w:pos="847"/>
        </w:tabs>
        <w:spacing w:line="360" w:lineRule="exact"/>
        <w:ind w:firstLine="709"/>
        <w:jc w:val="both"/>
        <w:rPr>
          <w:rFonts w:ascii="Times New Roman" w:hAnsi="Times New Roman"/>
          <w:lang w:val="es-ES"/>
        </w:rPr>
      </w:pPr>
      <w:r w:rsidRPr="00060664">
        <w:rPr>
          <w:rFonts w:ascii="Times New Roman" w:hAnsi="Times New Roman"/>
          <w:lang w:val="es-ES"/>
        </w:rPr>
        <w:t xml:space="preserve">Thúc đẩy thương mại điện tử; xây dựng cơ chế chính sách thúc đẩy phát triển doanh nghiệp công nghệ số, thu hút đầu tư của các doanh nghiệp công nghệ số vào các khu công nghiệp. </w:t>
      </w:r>
      <w:r w:rsidR="0028578E" w:rsidRPr="00060664">
        <w:rPr>
          <w:rFonts w:ascii="Times New Roman" w:hAnsi="Times New Roman"/>
          <w:lang w:val="es-ES"/>
        </w:rPr>
        <w:t>Bố trí đất thu hút các doanh nghiệp đầu tư phát triển Đại học số, Trung tâm dữ liệu, Trung tâm Logistics.</w:t>
      </w:r>
    </w:p>
    <w:p w14:paraId="5F123B30" w14:textId="10C3900E" w:rsidR="003B3420" w:rsidRPr="00060664" w:rsidRDefault="003E26A3" w:rsidP="003B3420">
      <w:pPr>
        <w:pStyle w:val="BodyText"/>
        <w:widowControl w:val="0"/>
        <w:tabs>
          <w:tab w:val="left" w:pos="847"/>
        </w:tabs>
        <w:spacing w:line="360" w:lineRule="exact"/>
        <w:ind w:firstLine="709"/>
        <w:jc w:val="both"/>
        <w:rPr>
          <w:rFonts w:ascii="Times New Roman" w:hAnsi="Times New Roman"/>
          <w:i/>
          <w:iCs/>
          <w:lang w:val="es-ES"/>
        </w:rPr>
      </w:pPr>
      <w:r w:rsidRPr="00060664">
        <w:rPr>
          <w:rFonts w:ascii="Times New Roman" w:hAnsi="Times New Roman"/>
          <w:i/>
          <w:iCs/>
        </w:rPr>
        <w:t>d</w:t>
      </w:r>
      <w:r w:rsidR="003B3420" w:rsidRPr="00060664">
        <w:rPr>
          <w:rFonts w:ascii="Times New Roman" w:hAnsi="Times New Roman"/>
          <w:i/>
          <w:iCs/>
          <w:lang w:val="es-ES"/>
        </w:rPr>
        <w:t xml:space="preserve">. Phát triển Xã hội số: </w:t>
      </w:r>
    </w:p>
    <w:p w14:paraId="59758477" w14:textId="77777777" w:rsidR="003B3420" w:rsidRPr="00060664" w:rsidRDefault="003B3420" w:rsidP="003B3420">
      <w:pPr>
        <w:pStyle w:val="BodyText"/>
        <w:widowControl w:val="0"/>
        <w:tabs>
          <w:tab w:val="left" w:pos="847"/>
        </w:tabs>
        <w:spacing w:line="360" w:lineRule="exact"/>
        <w:ind w:firstLine="709"/>
        <w:jc w:val="both"/>
        <w:rPr>
          <w:rFonts w:ascii="Times New Roman" w:hAnsi="Times New Roman"/>
          <w:lang w:val="es-ES"/>
        </w:rPr>
      </w:pPr>
      <w:r w:rsidRPr="00060664">
        <w:rPr>
          <w:rFonts w:ascii="Times New Roman" w:hAnsi="Times New Roman"/>
          <w:lang w:val="es-ES"/>
        </w:rPr>
        <w:t xml:space="preserve">Xây dựng hệ thống định danh điện tử, phát triển nền tảng thanh toán điện tử, Ứng dụng công dân, Phát triển nền tảng giáo dục trực tuyến, triển khai học bạ điện tử, sổ sức khoẻ điện tử. Ứng dụng công nghệ số trong Văn hoá xã hội, du lịch. </w:t>
      </w:r>
    </w:p>
    <w:p w14:paraId="0C67B5E1" w14:textId="45AAC4B7" w:rsidR="003B3420" w:rsidRPr="00060664" w:rsidRDefault="003E26A3" w:rsidP="003B3420">
      <w:pPr>
        <w:pStyle w:val="BodyText"/>
        <w:widowControl w:val="0"/>
        <w:tabs>
          <w:tab w:val="left" w:pos="847"/>
        </w:tabs>
        <w:spacing w:line="360" w:lineRule="exact"/>
        <w:ind w:firstLine="709"/>
        <w:jc w:val="both"/>
        <w:rPr>
          <w:rFonts w:ascii="Times New Roman" w:hAnsi="Times New Roman"/>
          <w:bCs/>
          <w:i/>
          <w:iCs/>
          <w:lang w:val="es-ES"/>
        </w:rPr>
      </w:pPr>
      <w:r w:rsidRPr="00060664">
        <w:rPr>
          <w:rFonts w:ascii="Times New Roman" w:hAnsi="Times New Roman"/>
          <w:bCs/>
          <w:i/>
          <w:iCs/>
        </w:rPr>
        <w:t>đ</w:t>
      </w:r>
      <w:r w:rsidR="003B3420" w:rsidRPr="00060664">
        <w:rPr>
          <w:rFonts w:ascii="Times New Roman" w:hAnsi="Times New Roman"/>
          <w:bCs/>
          <w:i/>
          <w:iCs/>
          <w:lang w:val="vi-VN"/>
        </w:rPr>
        <w:t xml:space="preserve">. </w:t>
      </w:r>
      <w:r w:rsidR="003B3420" w:rsidRPr="00060664">
        <w:rPr>
          <w:rFonts w:ascii="Times New Roman" w:hAnsi="Times New Roman"/>
          <w:bCs/>
          <w:i/>
          <w:iCs/>
          <w:lang w:val="pt-BR"/>
        </w:rPr>
        <w:t xml:space="preserve">Phát triển hạ tầng bưu chính, viễn thông </w:t>
      </w:r>
    </w:p>
    <w:p w14:paraId="3A0FB290" w14:textId="77777777" w:rsidR="003B3420" w:rsidRPr="00060664" w:rsidRDefault="003B3420" w:rsidP="003B3420">
      <w:pPr>
        <w:pStyle w:val="BodyText"/>
        <w:widowControl w:val="0"/>
        <w:tabs>
          <w:tab w:val="left" w:pos="847"/>
        </w:tabs>
        <w:spacing w:line="360" w:lineRule="exact"/>
        <w:ind w:firstLine="709"/>
        <w:jc w:val="both"/>
        <w:rPr>
          <w:rFonts w:ascii="Times New Roman" w:hAnsi="Times New Roman"/>
          <w:lang w:val="vi-VN"/>
        </w:rPr>
      </w:pPr>
      <w:r w:rsidRPr="00060664">
        <w:rPr>
          <w:rFonts w:ascii="Times New Roman" w:hAnsi="Times New Roman"/>
        </w:rPr>
        <w:t xml:space="preserve">Triển khai thí điểm </w:t>
      </w:r>
      <w:r w:rsidRPr="00060664">
        <w:rPr>
          <w:rFonts w:ascii="Times New Roman" w:hAnsi="Times New Roman"/>
          <w:lang w:val="vi-VN"/>
        </w:rPr>
        <w:t>thử nghiệm mạng 5G cho các dịnh vụ cảng.</w:t>
      </w:r>
    </w:p>
    <w:p w14:paraId="07421DDA" w14:textId="77777777" w:rsidR="003B3420" w:rsidRPr="00060664" w:rsidRDefault="003B3420" w:rsidP="003B3420">
      <w:pPr>
        <w:pStyle w:val="BodyText"/>
        <w:widowControl w:val="0"/>
        <w:tabs>
          <w:tab w:val="left" w:pos="847"/>
        </w:tabs>
        <w:spacing w:line="360" w:lineRule="exact"/>
        <w:ind w:firstLine="709"/>
        <w:jc w:val="both"/>
        <w:rPr>
          <w:rFonts w:ascii="Times New Roman" w:hAnsi="Times New Roman"/>
          <w:bCs/>
          <w:lang w:val="pt-BR"/>
        </w:rPr>
      </w:pPr>
      <w:r w:rsidRPr="00060664">
        <w:rPr>
          <w:rFonts w:ascii="Times New Roman" w:hAnsi="Times New Roman"/>
          <w:bCs/>
          <w:lang w:val="pt-BR"/>
        </w:rPr>
        <w:t>Tập trung đẩy mạnh công tác chỉnh trang, ngầm hóa mạng cáp ngoại vi viễn thông trên địa bàn thành phố. Đề nghị Ủy ban nhân dân thành phố chỉ đạo các Sở, ban, ngành và Ủy ban nhân dân các quận, huyện đưa quy hoạch hạ tầng kỹ thuật ngầm dùng chung vào quy hoạch đô thị; thực hiện đầu tư đồng bộ công trình hạ tầng kỹ thuật sử dụng chung với hạ tầng đô thị, khu đô thị mới, từng bước đầu tư xây dựng mới, cải tạo, nâng cấp công trình hạ tầng kỹ thuật sử dụng chung tại các khu đô thị hiện hữu để các doanh nghiệp viễn thông thực hiện ngầm hóa cáp ngoại vi viễn thông trong khu vực.</w:t>
      </w:r>
    </w:p>
    <w:p w14:paraId="69188C15" w14:textId="6E206A05" w:rsidR="003E26A3" w:rsidRPr="00060664" w:rsidRDefault="003E26A3" w:rsidP="003E26A3">
      <w:pPr>
        <w:pStyle w:val="BodyText"/>
        <w:widowControl w:val="0"/>
        <w:tabs>
          <w:tab w:val="left" w:pos="847"/>
        </w:tabs>
        <w:spacing w:line="360" w:lineRule="exact"/>
        <w:ind w:firstLine="709"/>
        <w:jc w:val="both"/>
        <w:rPr>
          <w:rFonts w:ascii="Times New Roman" w:hAnsi="Times New Roman"/>
          <w:i/>
          <w:iCs/>
        </w:rPr>
      </w:pPr>
      <w:r w:rsidRPr="00060664">
        <w:rPr>
          <w:rFonts w:ascii="Times New Roman" w:hAnsi="Times New Roman"/>
          <w:i/>
          <w:iCs/>
        </w:rPr>
        <w:t>e) Phát triển nguồn nhân lực</w:t>
      </w:r>
    </w:p>
    <w:p w14:paraId="6C904550" w14:textId="424EDA0F" w:rsidR="003E26A3" w:rsidRPr="00060664" w:rsidRDefault="003E26A3" w:rsidP="003E26A3">
      <w:pPr>
        <w:pStyle w:val="BodyText"/>
        <w:widowControl w:val="0"/>
        <w:tabs>
          <w:tab w:val="left" w:pos="847"/>
        </w:tabs>
        <w:spacing w:line="360" w:lineRule="exact"/>
        <w:ind w:firstLine="709"/>
        <w:jc w:val="both"/>
        <w:rPr>
          <w:rFonts w:ascii="Times New Roman" w:hAnsi="Times New Roman"/>
          <w:lang w:val="pt-BR"/>
        </w:rPr>
      </w:pPr>
      <w:r w:rsidRPr="00060664">
        <w:rPr>
          <w:rFonts w:ascii="Times New Roman" w:hAnsi="Times New Roman"/>
          <w:lang w:val="pt-BR"/>
        </w:rPr>
        <w:t>Phối hợp Bộ Thông tin và Truyền thông tập huấn kỹ năng số cho 30.000 cá</w:t>
      </w:r>
      <w:r w:rsidR="004E4FCA">
        <w:rPr>
          <w:rFonts w:ascii="Times New Roman" w:hAnsi="Times New Roman"/>
          <w:lang w:val="pt-BR"/>
        </w:rPr>
        <w:t>c</w:t>
      </w:r>
      <w:r w:rsidRPr="00060664">
        <w:rPr>
          <w:rFonts w:ascii="Times New Roman" w:hAnsi="Times New Roman"/>
          <w:lang w:val="pt-BR"/>
        </w:rPr>
        <w:t xml:space="preserve"> bộ, công chức, viên chức trên toàn thành phố.</w:t>
      </w:r>
    </w:p>
    <w:tbl>
      <w:tblPr>
        <w:tblW w:w="9781" w:type="dxa"/>
        <w:tblInd w:w="-459" w:type="dxa"/>
        <w:tblLook w:val="01E0" w:firstRow="1" w:lastRow="1" w:firstColumn="1" w:lastColumn="1" w:noHBand="0" w:noVBand="0"/>
      </w:tblPr>
      <w:tblGrid>
        <w:gridCol w:w="4820"/>
        <w:gridCol w:w="4961"/>
      </w:tblGrid>
      <w:tr w:rsidR="00060664" w:rsidRPr="00060664" w14:paraId="35B37DCD" w14:textId="77777777" w:rsidTr="0059228C">
        <w:tc>
          <w:tcPr>
            <w:tcW w:w="4820" w:type="dxa"/>
          </w:tcPr>
          <w:p w14:paraId="7D856705" w14:textId="77777777" w:rsidR="00C05EFD" w:rsidRPr="00060664" w:rsidRDefault="00C05EFD" w:rsidP="00C05EFD">
            <w:pPr>
              <w:widowControl w:val="0"/>
              <w:spacing w:after="60"/>
              <w:ind w:firstLine="459"/>
              <w:jc w:val="both"/>
              <w:rPr>
                <w:rFonts w:ascii="Times New Roman" w:eastAsia="Times New Roman" w:hAnsi="Times New Roman" w:cs="Times New Roman"/>
                <w:sz w:val="28"/>
                <w:szCs w:val="28"/>
                <w:lang w:val="nb-NO"/>
              </w:rPr>
            </w:pPr>
            <w:r w:rsidRPr="00060664">
              <w:rPr>
                <w:rFonts w:ascii="Times New Roman" w:eastAsia="Times New Roman" w:hAnsi="Times New Roman" w:cs="Times New Roman"/>
                <w:b/>
                <w:bCs/>
                <w:i/>
                <w:iCs/>
                <w:szCs w:val="26"/>
                <w:lang w:val="nb-NO"/>
              </w:rPr>
              <w:t>Nơi nhận</w:t>
            </w:r>
            <w:r w:rsidRPr="00060664">
              <w:rPr>
                <w:rFonts w:ascii="Times New Roman" w:eastAsia="Times New Roman" w:hAnsi="Times New Roman" w:cs="Times New Roman"/>
                <w:szCs w:val="26"/>
                <w:lang w:val="nb-NO"/>
              </w:rPr>
              <w:t>:</w:t>
            </w:r>
            <w:r w:rsidRPr="00060664">
              <w:rPr>
                <w:rFonts w:ascii="Times New Roman" w:eastAsia="Times New Roman" w:hAnsi="Times New Roman" w:cs="Times New Roman"/>
                <w:sz w:val="28"/>
                <w:szCs w:val="28"/>
                <w:lang w:val="nb-NO"/>
              </w:rPr>
              <w:tab/>
            </w:r>
            <w:r w:rsidRPr="00060664">
              <w:rPr>
                <w:rFonts w:ascii="Times New Roman" w:eastAsia="Times New Roman" w:hAnsi="Times New Roman" w:cs="Times New Roman"/>
                <w:sz w:val="28"/>
                <w:szCs w:val="28"/>
                <w:lang w:val="nb-NO"/>
              </w:rPr>
              <w:tab/>
            </w:r>
            <w:r w:rsidRPr="00060664">
              <w:rPr>
                <w:rFonts w:ascii="Times New Roman" w:eastAsia="Times New Roman" w:hAnsi="Times New Roman" w:cs="Times New Roman"/>
                <w:sz w:val="28"/>
                <w:szCs w:val="28"/>
                <w:lang w:val="nb-NO"/>
              </w:rPr>
              <w:tab/>
            </w:r>
            <w:r w:rsidRPr="00060664">
              <w:rPr>
                <w:rFonts w:ascii="Times New Roman" w:eastAsia="Times New Roman" w:hAnsi="Times New Roman" w:cs="Times New Roman"/>
                <w:sz w:val="28"/>
                <w:szCs w:val="28"/>
                <w:lang w:val="nb-NO"/>
              </w:rPr>
              <w:tab/>
            </w:r>
          </w:p>
          <w:p w14:paraId="0A365C83" w14:textId="357058D1" w:rsidR="009E42DF" w:rsidRPr="00060664" w:rsidRDefault="00C05EFD" w:rsidP="00C05EFD">
            <w:pPr>
              <w:widowControl w:val="0"/>
              <w:ind w:firstLine="459"/>
              <w:jc w:val="both"/>
              <w:rPr>
                <w:rFonts w:ascii="Times New Roman" w:eastAsia="Times New Roman" w:hAnsi="Times New Roman" w:cs="Times New Roman"/>
                <w:sz w:val="22"/>
                <w:lang w:val="nb-NO"/>
              </w:rPr>
            </w:pPr>
            <w:r w:rsidRPr="00060664">
              <w:rPr>
                <w:rFonts w:ascii="Times New Roman" w:eastAsia="Times New Roman" w:hAnsi="Times New Roman" w:cs="Times New Roman"/>
                <w:sz w:val="22"/>
                <w:lang w:val="nb-NO"/>
              </w:rPr>
              <w:t xml:space="preserve">- </w:t>
            </w:r>
            <w:r w:rsidR="009E42DF" w:rsidRPr="00060664">
              <w:rPr>
                <w:rFonts w:ascii="Times New Roman" w:eastAsia="Times New Roman" w:hAnsi="Times New Roman" w:cs="Times New Roman"/>
                <w:sz w:val="22"/>
                <w:lang w:val="nb-NO"/>
              </w:rPr>
              <w:t>TTTU;</w:t>
            </w:r>
          </w:p>
          <w:p w14:paraId="320C0E7D" w14:textId="44FA447C" w:rsidR="009E42DF" w:rsidRPr="00060664" w:rsidRDefault="009E42DF" w:rsidP="00C05EFD">
            <w:pPr>
              <w:widowControl w:val="0"/>
              <w:ind w:firstLine="459"/>
              <w:jc w:val="both"/>
              <w:rPr>
                <w:rFonts w:ascii="Times New Roman" w:eastAsia="Times New Roman" w:hAnsi="Times New Roman" w:cs="Times New Roman"/>
                <w:sz w:val="22"/>
                <w:lang w:val="nb-NO"/>
              </w:rPr>
            </w:pPr>
            <w:r w:rsidRPr="00060664">
              <w:rPr>
                <w:rFonts w:ascii="Times New Roman" w:eastAsia="Times New Roman" w:hAnsi="Times New Roman" w:cs="Times New Roman"/>
                <w:sz w:val="22"/>
                <w:lang w:val="nb-NO"/>
              </w:rPr>
              <w:t>- UBND TP;</w:t>
            </w:r>
          </w:p>
          <w:p w14:paraId="01CE275A" w14:textId="0C09863B" w:rsidR="00C05EFD" w:rsidRPr="00060664" w:rsidRDefault="009E42DF" w:rsidP="00C05EFD">
            <w:pPr>
              <w:widowControl w:val="0"/>
              <w:ind w:firstLine="459"/>
              <w:jc w:val="both"/>
              <w:rPr>
                <w:rFonts w:ascii="Times New Roman" w:eastAsia="Times New Roman" w:hAnsi="Times New Roman" w:cs="Times New Roman"/>
                <w:sz w:val="22"/>
                <w:lang w:val="nb-NO"/>
              </w:rPr>
            </w:pPr>
            <w:r w:rsidRPr="00060664">
              <w:rPr>
                <w:rFonts w:ascii="Times New Roman" w:eastAsia="Times New Roman" w:hAnsi="Times New Roman" w:cs="Times New Roman"/>
                <w:sz w:val="22"/>
                <w:lang w:val="nb-NO"/>
              </w:rPr>
              <w:t xml:space="preserve">- </w:t>
            </w:r>
            <w:r w:rsidR="00C05EFD" w:rsidRPr="00060664">
              <w:rPr>
                <w:rFonts w:ascii="Times New Roman" w:eastAsia="Times New Roman" w:hAnsi="Times New Roman" w:cs="Times New Roman"/>
                <w:sz w:val="22"/>
                <w:lang w:val="nb-NO"/>
              </w:rPr>
              <w:t>CT, PCT UBND TP H.M.Cường (để b/c);</w:t>
            </w:r>
          </w:p>
          <w:p w14:paraId="5CC856F9" w14:textId="54268183" w:rsidR="00C05EFD" w:rsidRPr="00060664" w:rsidRDefault="00C05EFD" w:rsidP="00C05EFD">
            <w:pPr>
              <w:widowControl w:val="0"/>
              <w:ind w:firstLine="459"/>
              <w:jc w:val="both"/>
              <w:rPr>
                <w:rFonts w:ascii="Times New Roman" w:eastAsia="Times New Roman" w:hAnsi="Times New Roman" w:cs="Times New Roman"/>
                <w:sz w:val="22"/>
                <w:lang w:val="nb-NO"/>
              </w:rPr>
            </w:pPr>
            <w:r w:rsidRPr="00060664">
              <w:rPr>
                <w:rFonts w:ascii="Times New Roman" w:eastAsia="Times New Roman" w:hAnsi="Times New Roman" w:cs="Times New Roman"/>
                <w:sz w:val="22"/>
                <w:lang w:val="nb-NO"/>
              </w:rPr>
              <w:t xml:space="preserve">- </w:t>
            </w:r>
            <w:r w:rsidR="009E42DF" w:rsidRPr="00060664">
              <w:rPr>
                <w:rFonts w:ascii="Times New Roman" w:eastAsia="Times New Roman" w:hAnsi="Times New Roman" w:cs="Times New Roman"/>
                <w:sz w:val="22"/>
                <w:lang w:val="nb-NO"/>
              </w:rPr>
              <w:t>Thành viên BCĐ</w:t>
            </w:r>
            <w:r w:rsidRPr="00060664">
              <w:rPr>
                <w:rFonts w:ascii="Times New Roman" w:eastAsia="Times New Roman" w:hAnsi="Times New Roman" w:cs="Times New Roman"/>
                <w:sz w:val="22"/>
                <w:lang w:val="nb-NO"/>
              </w:rPr>
              <w:t>;</w:t>
            </w:r>
          </w:p>
          <w:p w14:paraId="0CBD7FE7" w14:textId="48E91C8D" w:rsidR="00C05EFD" w:rsidRPr="00060664" w:rsidRDefault="00C05EFD" w:rsidP="00C05EFD">
            <w:pPr>
              <w:widowControl w:val="0"/>
              <w:ind w:firstLine="459"/>
              <w:jc w:val="both"/>
              <w:rPr>
                <w:rFonts w:ascii="Times New Roman" w:eastAsia="Times New Roman" w:hAnsi="Times New Roman" w:cs="Times New Roman"/>
                <w:sz w:val="22"/>
                <w:lang w:val="nb-NO"/>
              </w:rPr>
            </w:pPr>
            <w:r w:rsidRPr="00060664">
              <w:rPr>
                <w:rFonts w:ascii="Times New Roman" w:eastAsia="Times New Roman" w:hAnsi="Times New Roman" w:cs="Times New Roman"/>
                <w:sz w:val="22"/>
                <w:lang w:val="nb-NO"/>
              </w:rPr>
              <w:t xml:space="preserve">- </w:t>
            </w:r>
            <w:r w:rsidR="009E42DF" w:rsidRPr="00060664">
              <w:rPr>
                <w:rFonts w:ascii="Times New Roman" w:eastAsia="Times New Roman" w:hAnsi="Times New Roman" w:cs="Times New Roman"/>
                <w:sz w:val="22"/>
                <w:lang w:val="nb-NO"/>
              </w:rPr>
              <w:t xml:space="preserve">Các sở, ngành, </w:t>
            </w:r>
          </w:p>
          <w:p w14:paraId="31F934C6" w14:textId="7A2A862B" w:rsidR="009E42DF" w:rsidRPr="00060664" w:rsidRDefault="009E42DF" w:rsidP="00C05EFD">
            <w:pPr>
              <w:widowControl w:val="0"/>
              <w:ind w:firstLine="459"/>
              <w:jc w:val="both"/>
              <w:rPr>
                <w:rFonts w:ascii="Times New Roman" w:eastAsia="Times New Roman" w:hAnsi="Times New Roman" w:cs="Times New Roman"/>
                <w:sz w:val="22"/>
                <w:lang w:val="nb-NO"/>
              </w:rPr>
            </w:pPr>
            <w:r w:rsidRPr="00060664">
              <w:rPr>
                <w:rFonts w:ascii="Times New Roman" w:eastAsia="Times New Roman" w:hAnsi="Times New Roman" w:cs="Times New Roman"/>
                <w:sz w:val="22"/>
                <w:lang w:val="nb-NO"/>
              </w:rPr>
              <w:t>- UBND các quận, huyện;</w:t>
            </w:r>
          </w:p>
          <w:p w14:paraId="5CE08B8C" w14:textId="77777777" w:rsidR="00C05EFD" w:rsidRPr="00060664" w:rsidRDefault="00C05EFD" w:rsidP="00C05EFD">
            <w:pPr>
              <w:widowControl w:val="0"/>
              <w:ind w:firstLine="459"/>
              <w:jc w:val="both"/>
              <w:rPr>
                <w:rFonts w:ascii="Times New Roman" w:eastAsia="Times New Roman" w:hAnsi="Times New Roman" w:cs="Times New Roman"/>
                <w:lang w:val="nb-NO"/>
              </w:rPr>
            </w:pPr>
            <w:r w:rsidRPr="00060664">
              <w:rPr>
                <w:rFonts w:ascii="Times New Roman" w:eastAsia="Times New Roman" w:hAnsi="Times New Roman" w:cs="Times New Roman"/>
                <w:sz w:val="22"/>
                <w:lang w:val="nb-NO"/>
              </w:rPr>
              <w:t>- Lưu: VT, KHTC.</w:t>
            </w:r>
          </w:p>
        </w:tc>
        <w:tc>
          <w:tcPr>
            <w:tcW w:w="4961" w:type="dxa"/>
          </w:tcPr>
          <w:p w14:paraId="2D565067" w14:textId="66105720" w:rsidR="00C05EFD" w:rsidRPr="00060664" w:rsidRDefault="009E42DF" w:rsidP="00C05EFD">
            <w:pPr>
              <w:widowControl w:val="0"/>
              <w:ind w:left="742"/>
              <w:jc w:val="center"/>
              <w:rPr>
                <w:rFonts w:ascii="Times New Roman" w:eastAsia="Times New Roman" w:hAnsi="Times New Roman" w:cs="Times New Roman"/>
                <w:b/>
                <w:sz w:val="28"/>
                <w:szCs w:val="26"/>
                <w:lang w:val="nb-NO"/>
              </w:rPr>
            </w:pPr>
            <w:r w:rsidRPr="00060664">
              <w:rPr>
                <w:rFonts w:ascii="Times New Roman" w:eastAsia="Times New Roman" w:hAnsi="Times New Roman" w:cs="Times New Roman"/>
                <w:b/>
                <w:sz w:val="28"/>
                <w:szCs w:val="26"/>
                <w:lang w:val="nb-NO"/>
              </w:rPr>
              <w:t xml:space="preserve">TRƯỞNG BAN </w:t>
            </w:r>
          </w:p>
          <w:p w14:paraId="63575163" w14:textId="77777777" w:rsidR="00C05EFD" w:rsidRPr="00060664" w:rsidRDefault="00C05EFD" w:rsidP="00C05EFD">
            <w:pPr>
              <w:widowControl w:val="0"/>
              <w:spacing w:before="240"/>
              <w:ind w:left="742"/>
              <w:jc w:val="center"/>
              <w:rPr>
                <w:rFonts w:ascii="Times New Roman" w:eastAsia="Times New Roman" w:hAnsi="Times New Roman" w:cs="Times New Roman"/>
                <w:b/>
                <w:sz w:val="28"/>
                <w:lang w:val="nb-NO"/>
              </w:rPr>
            </w:pPr>
          </w:p>
          <w:p w14:paraId="20D565EA" w14:textId="37FF601D" w:rsidR="00C05EFD" w:rsidRPr="00060664" w:rsidRDefault="00C05EFD" w:rsidP="003E26A3">
            <w:pPr>
              <w:widowControl w:val="0"/>
              <w:rPr>
                <w:rFonts w:ascii="Times New Roman" w:eastAsia="Times New Roman" w:hAnsi="Times New Roman" w:cs="Times New Roman"/>
                <w:b/>
                <w:sz w:val="28"/>
                <w:lang w:val="nb-NO"/>
              </w:rPr>
            </w:pPr>
          </w:p>
        </w:tc>
      </w:tr>
    </w:tbl>
    <w:p w14:paraId="68095413" w14:textId="29D56B43" w:rsidR="00B6190C" w:rsidRPr="00060664" w:rsidRDefault="00B6190C" w:rsidP="00F5345C">
      <w:pPr>
        <w:rPr>
          <w:rFonts w:ascii="Times New Roman" w:hAnsi="Times New Roman" w:cs="Times New Roman"/>
          <w:i/>
          <w:iCs/>
          <w:sz w:val="28"/>
          <w:szCs w:val="28"/>
        </w:rPr>
      </w:pPr>
    </w:p>
    <w:sectPr w:rsidR="00B6190C" w:rsidRPr="00060664" w:rsidSect="008D324E">
      <w:headerReference w:type="default" r:id="rId11"/>
      <w:pgSz w:w="11907" w:h="16840" w:code="9"/>
      <w:pgMar w:top="1134" w:right="1134" w:bottom="1134"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BA0C" w14:textId="77777777" w:rsidR="0054300F" w:rsidRDefault="0054300F" w:rsidP="008D324E">
      <w:r>
        <w:separator/>
      </w:r>
    </w:p>
  </w:endnote>
  <w:endnote w:type="continuationSeparator" w:id="0">
    <w:p w14:paraId="55C35E2E" w14:textId="77777777" w:rsidR="0054300F" w:rsidRDefault="0054300F" w:rsidP="008D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9EAB" w14:textId="77777777" w:rsidR="0054300F" w:rsidRDefault="0054300F" w:rsidP="008D324E">
      <w:r>
        <w:separator/>
      </w:r>
    </w:p>
  </w:footnote>
  <w:footnote w:type="continuationSeparator" w:id="0">
    <w:p w14:paraId="1BCD8E09" w14:textId="77777777" w:rsidR="0054300F" w:rsidRDefault="0054300F" w:rsidP="008D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49719"/>
      <w:docPartObj>
        <w:docPartGallery w:val="Page Numbers (Top of Page)"/>
        <w:docPartUnique/>
      </w:docPartObj>
    </w:sdtPr>
    <w:sdtEndPr>
      <w:rPr>
        <w:noProof/>
      </w:rPr>
    </w:sdtEndPr>
    <w:sdtContent>
      <w:p w14:paraId="48ECBBC5" w14:textId="0AFB6D7B" w:rsidR="008D324E" w:rsidRDefault="008D324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540AA8" w14:textId="77777777" w:rsidR="008D324E" w:rsidRDefault="008D3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666"/>
    <w:multiLevelType w:val="hybridMultilevel"/>
    <w:tmpl w:val="F0929ABC"/>
    <w:lvl w:ilvl="0" w:tplc="09ECE8DC">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 w15:restartNumberingAfterBreak="0">
    <w:nsid w:val="04764B6D"/>
    <w:multiLevelType w:val="hybridMultilevel"/>
    <w:tmpl w:val="B2981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442F3"/>
    <w:multiLevelType w:val="hybridMultilevel"/>
    <w:tmpl w:val="C2442C8E"/>
    <w:lvl w:ilvl="0" w:tplc="838AE5E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330B69"/>
    <w:multiLevelType w:val="hybridMultilevel"/>
    <w:tmpl w:val="6F9C5474"/>
    <w:lvl w:ilvl="0" w:tplc="475CEE3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A37CC"/>
    <w:multiLevelType w:val="hybridMultilevel"/>
    <w:tmpl w:val="D52CA974"/>
    <w:lvl w:ilvl="0" w:tplc="695676EC">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7717FC"/>
    <w:multiLevelType w:val="hybridMultilevel"/>
    <w:tmpl w:val="E690E9BC"/>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385C7313"/>
    <w:multiLevelType w:val="multilevel"/>
    <w:tmpl w:val="26F60492"/>
    <w:lvl w:ilvl="0">
      <w:start w:val="1"/>
      <w:numFmt w:val="decimal"/>
      <w:suff w:val="space"/>
      <w:lvlText w:val="%1."/>
      <w:lvlJc w:val="left"/>
      <w:pPr>
        <w:ind w:left="360" w:hanging="360"/>
      </w:pPr>
      <w:rPr>
        <w:rFonts w:ascii="Times New Roman" w:hAnsi="Times New Roman" w:cs="Times New Roman" w:hint="default"/>
        <w:b/>
        <w:i w:val="0"/>
        <w:sz w:val="28"/>
      </w:rPr>
    </w:lvl>
    <w:lvl w:ilvl="1">
      <w:start w:val="1"/>
      <w:numFmt w:val="decimal"/>
      <w:suff w:val="space"/>
      <w:lvlText w:val="2.%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1F6D43"/>
    <w:multiLevelType w:val="hybridMultilevel"/>
    <w:tmpl w:val="745C89A0"/>
    <w:lvl w:ilvl="0" w:tplc="8FE6E89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D0553C"/>
    <w:multiLevelType w:val="hybridMultilevel"/>
    <w:tmpl w:val="3F9C9D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11D2635"/>
    <w:multiLevelType w:val="hybridMultilevel"/>
    <w:tmpl w:val="60C4BAA8"/>
    <w:lvl w:ilvl="0" w:tplc="5D0CE770">
      <w:start w:val="7"/>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72504"/>
    <w:multiLevelType w:val="hybridMultilevel"/>
    <w:tmpl w:val="93D26894"/>
    <w:lvl w:ilvl="0" w:tplc="8C02A828">
      <w:start w:val="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502F5E21"/>
    <w:multiLevelType w:val="hybridMultilevel"/>
    <w:tmpl w:val="C7209FFC"/>
    <w:lvl w:ilvl="0" w:tplc="BFA0D34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2804C2"/>
    <w:multiLevelType w:val="hybridMultilevel"/>
    <w:tmpl w:val="48C4FC10"/>
    <w:lvl w:ilvl="0" w:tplc="72A0015A">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3" w15:restartNumberingAfterBreak="0">
    <w:nsid w:val="571178F4"/>
    <w:multiLevelType w:val="hybridMultilevel"/>
    <w:tmpl w:val="A268F5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C24B86"/>
    <w:multiLevelType w:val="hybridMultilevel"/>
    <w:tmpl w:val="21949056"/>
    <w:lvl w:ilvl="0" w:tplc="D674A3C8">
      <w:start w:val="2"/>
      <w:numFmt w:val="decimal"/>
      <w:lvlText w:val="%1."/>
      <w:lvlJc w:val="left"/>
      <w:pPr>
        <w:ind w:left="960" w:hanging="360"/>
      </w:pPr>
      <w:rPr>
        <w:rFonts w:hint="default"/>
        <w:b/>
        <w:bCs/>
        <w:color w:val="00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5E5D6887"/>
    <w:multiLevelType w:val="hybridMultilevel"/>
    <w:tmpl w:val="A268F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1424D"/>
    <w:multiLevelType w:val="hybridMultilevel"/>
    <w:tmpl w:val="7FA0A700"/>
    <w:lvl w:ilvl="0" w:tplc="DC88E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3C5F97"/>
    <w:multiLevelType w:val="hybridMultilevel"/>
    <w:tmpl w:val="7026FFCC"/>
    <w:lvl w:ilvl="0" w:tplc="DE7E1C14">
      <w:start w:val="2"/>
      <w:numFmt w:val="bullet"/>
      <w:lvlText w:val="-"/>
      <w:lvlJc w:val="left"/>
      <w:pPr>
        <w:ind w:left="940" w:hanging="360"/>
      </w:pPr>
      <w:rPr>
        <w:rFonts w:ascii="Times New Roman" w:eastAsia="Times New Roman"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496502123">
    <w:abstractNumId w:val="11"/>
  </w:num>
  <w:num w:numId="2" w16cid:durableId="1783724607">
    <w:abstractNumId w:val="16"/>
  </w:num>
  <w:num w:numId="3" w16cid:durableId="1140921979">
    <w:abstractNumId w:val="15"/>
  </w:num>
  <w:num w:numId="4" w16cid:durableId="19938065">
    <w:abstractNumId w:val="13"/>
  </w:num>
  <w:num w:numId="5" w16cid:durableId="40059363">
    <w:abstractNumId w:val="5"/>
  </w:num>
  <w:num w:numId="6" w16cid:durableId="82918003">
    <w:abstractNumId w:val="7"/>
  </w:num>
  <w:num w:numId="7" w16cid:durableId="1175535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994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061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993943">
    <w:abstractNumId w:val="9"/>
  </w:num>
  <w:num w:numId="11" w16cid:durableId="1703748719">
    <w:abstractNumId w:val="4"/>
  </w:num>
  <w:num w:numId="12" w16cid:durableId="768814094">
    <w:abstractNumId w:val="3"/>
  </w:num>
  <w:num w:numId="13" w16cid:durableId="549726060">
    <w:abstractNumId w:val="8"/>
  </w:num>
  <w:num w:numId="14" w16cid:durableId="169224080">
    <w:abstractNumId w:val="14"/>
  </w:num>
  <w:num w:numId="15" w16cid:durableId="255791777">
    <w:abstractNumId w:val="0"/>
  </w:num>
  <w:num w:numId="16" w16cid:durableId="1369184734">
    <w:abstractNumId w:val="1"/>
  </w:num>
  <w:num w:numId="17" w16cid:durableId="1501118740">
    <w:abstractNumId w:val="17"/>
  </w:num>
  <w:num w:numId="18" w16cid:durableId="1333684619">
    <w:abstractNumId w:val="10"/>
  </w:num>
  <w:num w:numId="19" w16cid:durableId="1228347761">
    <w:abstractNumId w:val="2"/>
  </w:num>
  <w:num w:numId="20" w16cid:durableId="5445630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16"/>
    <w:rsid w:val="00002280"/>
    <w:rsid w:val="00023C95"/>
    <w:rsid w:val="00034C7E"/>
    <w:rsid w:val="00036015"/>
    <w:rsid w:val="00037D82"/>
    <w:rsid w:val="0004685D"/>
    <w:rsid w:val="0005503F"/>
    <w:rsid w:val="00060664"/>
    <w:rsid w:val="00073C1A"/>
    <w:rsid w:val="00080514"/>
    <w:rsid w:val="00085F2D"/>
    <w:rsid w:val="00096E7A"/>
    <w:rsid w:val="000A3336"/>
    <w:rsid w:val="000A5E2A"/>
    <w:rsid w:val="000B346E"/>
    <w:rsid w:val="000B3833"/>
    <w:rsid w:val="000C32BD"/>
    <w:rsid w:val="000C509A"/>
    <w:rsid w:val="000C6A76"/>
    <w:rsid w:val="000D3AFA"/>
    <w:rsid w:val="000D492C"/>
    <w:rsid w:val="000E4A9E"/>
    <w:rsid w:val="000F21BE"/>
    <w:rsid w:val="00106FAB"/>
    <w:rsid w:val="001213CC"/>
    <w:rsid w:val="00123C25"/>
    <w:rsid w:val="00126A75"/>
    <w:rsid w:val="0015078B"/>
    <w:rsid w:val="0015505E"/>
    <w:rsid w:val="0015784D"/>
    <w:rsid w:val="001579F7"/>
    <w:rsid w:val="00157D3B"/>
    <w:rsid w:val="00165207"/>
    <w:rsid w:val="0016792B"/>
    <w:rsid w:val="00171E67"/>
    <w:rsid w:val="00183F16"/>
    <w:rsid w:val="00187EDB"/>
    <w:rsid w:val="001A08A8"/>
    <w:rsid w:val="001A7CD2"/>
    <w:rsid w:val="001B62F2"/>
    <w:rsid w:val="001C0D45"/>
    <w:rsid w:val="001C1232"/>
    <w:rsid w:val="001C6995"/>
    <w:rsid w:val="001D701D"/>
    <w:rsid w:val="001E2C0C"/>
    <w:rsid w:val="001E6AF7"/>
    <w:rsid w:val="00210F04"/>
    <w:rsid w:val="0021666F"/>
    <w:rsid w:val="0022479F"/>
    <w:rsid w:val="00244A33"/>
    <w:rsid w:val="00250958"/>
    <w:rsid w:val="0026592D"/>
    <w:rsid w:val="0027039A"/>
    <w:rsid w:val="00273720"/>
    <w:rsid w:val="0028578E"/>
    <w:rsid w:val="002A0D5B"/>
    <w:rsid w:val="002A626A"/>
    <w:rsid w:val="002A7812"/>
    <w:rsid w:val="002B1A02"/>
    <w:rsid w:val="002B2F48"/>
    <w:rsid w:val="002B6087"/>
    <w:rsid w:val="002D5DE8"/>
    <w:rsid w:val="002D7FC1"/>
    <w:rsid w:val="002E23D4"/>
    <w:rsid w:val="002E5892"/>
    <w:rsid w:val="002F2C7D"/>
    <w:rsid w:val="00303541"/>
    <w:rsid w:val="003115F9"/>
    <w:rsid w:val="003154F5"/>
    <w:rsid w:val="00315B6E"/>
    <w:rsid w:val="00316740"/>
    <w:rsid w:val="00333521"/>
    <w:rsid w:val="00340C0B"/>
    <w:rsid w:val="00342F36"/>
    <w:rsid w:val="00361EBA"/>
    <w:rsid w:val="003829A6"/>
    <w:rsid w:val="00387319"/>
    <w:rsid w:val="003904EF"/>
    <w:rsid w:val="00391F1A"/>
    <w:rsid w:val="003A04D7"/>
    <w:rsid w:val="003B3420"/>
    <w:rsid w:val="003C1987"/>
    <w:rsid w:val="003D0A95"/>
    <w:rsid w:val="003D3112"/>
    <w:rsid w:val="003E26A3"/>
    <w:rsid w:val="003E3615"/>
    <w:rsid w:val="003E5766"/>
    <w:rsid w:val="003E7734"/>
    <w:rsid w:val="003F1C4A"/>
    <w:rsid w:val="004126DB"/>
    <w:rsid w:val="00413BCB"/>
    <w:rsid w:val="00423372"/>
    <w:rsid w:val="00424AEE"/>
    <w:rsid w:val="004305F0"/>
    <w:rsid w:val="00431DE5"/>
    <w:rsid w:val="0043643E"/>
    <w:rsid w:val="004514B9"/>
    <w:rsid w:val="00471853"/>
    <w:rsid w:val="00476B7D"/>
    <w:rsid w:val="004945FE"/>
    <w:rsid w:val="004D53B3"/>
    <w:rsid w:val="004D5FFF"/>
    <w:rsid w:val="004E1209"/>
    <w:rsid w:val="004E4FCA"/>
    <w:rsid w:val="004E58D6"/>
    <w:rsid w:val="004E5C0E"/>
    <w:rsid w:val="004F09B7"/>
    <w:rsid w:val="00510955"/>
    <w:rsid w:val="00514EFB"/>
    <w:rsid w:val="005320EA"/>
    <w:rsid w:val="005321DE"/>
    <w:rsid w:val="0053406C"/>
    <w:rsid w:val="0053417F"/>
    <w:rsid w:val="00535E4D"/>
    <w:rsid w:val="00540B71"/>
    <w:rsid w:val="005427B0"/>
    <w:rsid w:val="0054300F"/>
    <w:rsid w:val="00550721"/>
    <w:rsid w:val="00556012"/>
    <w:rsid w:val="00561382"/>
    <w:rsid w:val="00567FE3"/>
    <w:rsid w:val="00570FED"/>
    <w:rsid w:val="00572BE5"/>
    <w:rsid w:val="0057332C"/>
    <w:rsid w:val="005772B4"/>
    <w:rsid w:val="00583F63"/>
    <w:rsid w:val="00586E04"/>
    <w:rsid w:val="005904CE"/>
    <w:rsid w:val="0059228C"/>
    <w:rsid w:val="005A00AF"/>
    <w:rsid w:val="005A26BF"/>
    <w:rsid w:val="005A6F85"/>
    <w:rsid w:val="005E34BA"/>
    <w:rsid w:val="005F06CC"/>
    <w:rsid w:val="005F108C"/>
    <w:rsid w:val="005F5B58"/>
    <w:rsid w:val="00600CEB"/>
    <w:rsid w:val="0060272D"/>
    <w:rsid w:val="006330BF"/>
    <w:rsid w:val="006357C7"/>
    <w:rsid w:val="00641018"/>
    <w:rsid w:val="00663BD8"/>
    <w:rsid w:val="00666049"/>
    <w:rsid w:val="00671771"/>
    <w:rsid w:val="00680323"/>
    <w:rsid w:val="00683F9E"/>
    <w:rsid w:val="00685EB3"/>
    <w:rsid w:val="006907E1"/>
    <w:rsid w:val="0069471F"/>
    <w:rsid w:val="006976B2"/>
    <w:rsid w:val="006C0D2C"/>
    <w:rsid w:val="006C2CBC"/>
    <w:rsid w:val="006D3733"/>
    <w:rsid w:val="006E15B1"/>
    <w:rsid w:val="00703E62"/>
    <w:rsid w:val="007122EE"/>
    <w:rsid w:val="00716D22"/>
    <w:rsid w:val="00726277"/>
    <w:rsid w:val="0073592D"/>
    <w:rsid w:val="0078067A"/>
    <w:rsid w:val="00791A25"/>
    <w:rsid w:val="007A1C9B"/>
    <w:rsid w:val="007C4AEA"/>
    <w:rsid w:val="007C7000"/>
    <w:rsid w:val="007F4D22"/>
    <w:rsid w:val="007F5C93"/>
    <w:rsid w:val="00802797"/>
    <w:rsid w:val="008126BB"/>
    <w:rsid w:val="0081547C"/>
    <w:rsid w:val="00820A4F"/>
    <w:rsid w:val="00821B7B"/>
    <w:rsid w:val="00826F83"/>
    <w:rsid w:val="008350FF"/>
    <w:rsid w:val="0084473B"/>
    <w:rsid w:val="00844DAE"/>
    <w:rsid w:val="008538C0"/>
    <w:rsid w:val="00855AC6"/>
    <w:rsid w:val="00866603"/>
    <w:rsid w:val="00875320"/>
    <w:rsid w:val="00883CF6"/>
    <w:rsid w:val="00884A33"/>
    <w:rsid w:val="008C34BA"/>
    <w:rsid w:val="008D324E"/>
    <w:rsid w:val="008D4BE1"/>
    <w:rsid w:val="008D6C4D"/>
    <w:rsid w:val="008F64E4"/>
    <w:rsid w:val="009023BF"/>
    <w:rsid w:val="00903A10"/>
    <w:rsid w:val="00915AE9"/>
    <w:rsid w:val="00917318"/>
    <w:rsid w:val="009302B6"/>
    <w:rsid w:val="00930C7E"/>
    <w:rsid w:val="009473CA"/>
    <w:rsid w:val="00957E87"/>
    <w:rsid w:val="0098437A"/>
    <w:rsid w:val="009847BC"/>
    <w:rsid w:val="009958C6"/>
    <w:rsid w:val="009C00CC"/>
    <w:rsid w:val="009C050C"/>
    <w:rsid w:val="009C06FF"/>
    <w:rsid w:val="009C5DAC"/>
    <w:rsid w:val="009D072A"/>
    <w:rsid w:val="009D0922"/>
    <w:rsid w:val="009D45CC"/>
    <w:rsid w:val="009E3B0E"/>
    <w:rsid w:val="009E42DF"/>
    <w:rsid w:val="009E6854"/>
    <w:rsid w:val="009F2861"/>
    <w:rsid w:val="00A27B6E"/>
    <w:rsid w:val="00A30FE6"/>
    <w:rsid w:val="00A32947"/>
    <w:rsid w:val="00A32DAA"/>
    <w:rsid w:val="00A35D45"/>
    <w:rsid w:val="00A438EE"/>
    <w:rsid w:val="00A43CCF"/>
    <w:rsid w:val="00A54DFC"/>
    <w:rsid w:val="00A624E5"/>
    <w:rsid w:val="00A75811"/>
    <w:rsid w:val="00A75E64"/>
    <w:rsid w:val="00AA0018"/>
    <w:rsid w:val="00AA55BD"/>
    <w:rsid w:val="00AA75A1"/>
    <w:rsid w:val="00AB4954"/>
    <w:rsid w:val="00AD74CC"/>
    <w:rsid w:val="00AE2742"/>
    <w:rsid w:val="00AF595C"/>
    <w:rsid w:val="00AF5B0C"/>
    <w:rsid w:val="00B12FD9"/>
    <w:rsid w:val="00B1518B"/>
    <w:rsid w:val="00B15918"/>
    <w:rsid w:val="00B27484"/>
    <w:rsid w:val="00B40989"/>
    <w:rsid w:val="00B42568"/>
    <w:rsid w:val="00B426E3"/>
    <w:rsid w:val="00B4463F"/>
    <w:rsid w:val="00B53B75"/>
    <w:rsid w:val="00B57B6E"/>
    <w:rsid w:val="00B6190C"/>
    <w:rsid w:val="00B83BF2"/>
    <w:rsid w:val="00BA1900"/>
    <w:rsid w:val="00BA7F47"/>
    <w:rsid w:val="00BB0297"/>
    <w:rsid w:val="00BC6377"/>
    <w:rsid w:val="00BE5C80"/>
    <w:rsid w:val="00BE713F"/>
    <w:rsid w:val="00BE73B4"/>
    <w:rsid w:val="00BF3218"/>
    <w:rsid w:val="00BF6412"/>
    <w:rsid w:val="00BF7C18"/>
    <w:rsid w:val="00C010C3"/>
    <w:rsid w:val="00C05EFD"/>
    <w:rsid w:val="00C11090"/>
    <w:rsid w:val="00C354CC"/>
    <w:rsid w:val="00C42CBC"/>
    <w:rsid w:val="00C43C5B"/>
    <w:rsid w:val="00C50F38"/>
    <w:rsid w:val="00C60B86"/>
    <w:rsid w:val="00C65F33"/>
    <w:rsid w:val="00C70FF8"/>
    <w:rsid w:val="00C80604"/>
    <w:rsid w:val="00C93FAC"/>
    <w:rsid w:val="00C96088"/>
    <w:rsid w:val="00C97740"/>
    <w:rsid w:val="00CA40F6"/>
    <w:rsid w:val="00CA56EC"/>
    <w:rsid w:val="00CC1D10"/>
    <w:rsid w:val="00CC2E9F"/>
    <w:rsid w:val="00CC5728"/>
    <w:rsid w:val="00CC7C4D"/>
    <w:rsid w:val="00CC7E55"/>
    <w:rsid w:val="00CD2E8D"/>
    <w:rsid w:val="00CE254F"/>
    <w:rsid w:val="00D165F7"/>
    <w:rsid w:val="00D17599"/>
    <w:rsid w:val="00D223A1"/>
    <w:rsid w:val="00D3609E"/>
    <w:rsid w:val="00D503CE"/>
    <w:rsid w:val="00D8249B"/>
    <w:rsid w:val="00D92E01"/>
    <w:rsid w:val="00D93267"/>
    <w:rsid w:val="00D93D82"/>
    <w:rsid w:val="00DB341B"/>
    <w:rsid w:val="00DD53F4"/>
    <w:rsid w:val="00DF746F"/>
    <w:rsid w:val="00E03AA3"/>
    <w:rsid w:val="00E222D4"/>
    <w:rsid w:val="00E36B90"/>
    <w:rsid w:val="00E41BEC"/>
    <w:rsid w:val="00E60B55"/>
    <w:rsid w:val="00E62197"/>
    <w:rsid w:val="00E70B49"/>
    <w:rsid w:val="00E75340"/>
    <w:rsid w:val="00E82098"/>
    <w:rsid w:val="00E90244"/>
    <w:rsid w:val="00E90591"/>
    <w:rsid w:val="00E96978"/>
    <w:rsid w:val="00EC495B"/>
    <w:rsid w:val="00ED6E9F"/>
    <w:rsid w:val="00EF15F9"/>
    <w:rsid w:val="00EF2E86"/>
    <w:rsid w:val="00F06B59"/>
    <w:rsid w:val="00F0783D"/>
    <w:rsid w:val="00F15BD9"/>
    <w:rsid w:val="00F26872"/>
    <w:rsid w:val="00F3100E"/>
    <w:rsid w:val="00F5073D"/>
    <w:rsid w:val="00F5345C"/>
    <w:rsid w:val="00F57BBA"/>
    <w:rsid w:val="00F62618"/>
    <w:rsid w:val="00F65B60"/>
    <w:rsid w:val="00F67E9E"/>
    <w:rsid w:val="00F74498"/>
    <w:rsid w:val="00F77605"/>
    <w:rsid w:val="00F82278"/>
    <w:rsid w:val="00F946AF"/>
    <w:rsid w:val="00FA18CB"/>
    <w:rsid w:val="00FA6813"/>
    <w:rsid w:val="00FB056C"/>
    <w:rsid w:val="00FC0CFA"/>
    <w:rsid w:val="00FC43DF"/>
    <w:rsid w:val="00FE1DFF"/>
    <w:rsid w:val="00FE531D"/>
    <w:rsid w:val="00FF247D"/>
    <w:rsid w:val="00FF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81A3"/>
  <w15:docId w15:val="{E3D10622-35F5-43B4-9AA3-3006647C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E531D"/>
    <w:pPr>
      <w:keepNext/>
      <w:spacing w:before="120" w:after="120" w:line="36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514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095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ạch &quot;-&quot;,ANNEX,List Paragraph1,Norm,Paragraph,Đoạn của Danh sách,List Paragraph11,Đoạn c𞹺Danh sách,List Paragraph111,Nga 3,List Paragraph2,List Paragraph21,Ðoạn c𞹺Danh sách,Đoạn cDanh sách,Ðoạn cDanh sách,List Paragraph3,abc,1.,bullet"/>
    <w:basedOn w:val="Normal"/>
    <w:link w:val="ListParagraphChar"/>
    <w:uiPriority w:val="34"/>
    <w:qFormat/>
    <w:rsid w:val="00183F16"/>
    <w:pPr>
      <w:ind w:left="720"/>
      <w:contextualSpacing/>
    </w:pPr>
  </w:style>
  <w:style w:type="paragraph" w:styleId="BodyText">
    <w:name w:val="Body Text"/>
    <w:basedOn w:val="Normal"/>
    <w:link w:val="BodyTextChar"/>
    <w:uiPriority w:val="99"/>
    <w:rsid w:val="000B346E"/>
    <w:pPr>
      <w:spacing w:before="120" w:after="120" w:line="276" w:lineRule="auto"/>
      <w:jc w:val="center"/>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rsid w:val="000B346E"/>
    <w:rPr>
      <w:rFonts w:ascii=".VnTime" w:eastAsia="Times New Roman" w:hAnsi=".VnTime" w:cs="Times New Roman"/>
      <w:sz w:val="28"/>
      <w:szCs w:val="28"/>
      <w:lang w:val="en-US"/>
    </w:rPr>
  </w:style>
  <w:style w:type="character" w:customStyle="1" w:styleId="ListParagraphChar">
    <w:name w:val="List Paragraph Char"/>
    <w:aliases w:val="gạch &quot;-&quot; Char,ANNEX Char,List Paragraph1 Char,Norm Char,Paragraph Char,Đoạn của Danh sách Char,List Paragraph11 Char,Đoạn c𞹺Danh sách Char,List Paragraph111 Char,Nga 3 Char,List Paragraph2 Char,List Paragraph21 Char,abc Char,1. Char"/>
    <w:link w:val="ListParagraph"/>
    <w:uiPriority w:val="34"/>
    <w:qFormat/>
    <w:locked/>
    <w:rsid w:val="000B346E"/>
  </w:style>
  <w:style w:type="character" w:styleId="CommentReference">
    <w:name w:val="annotation reference"/>
    <w:basedOn w:val="DefaultParagraphFont"/>
    <w:uiPriority w:val="99"/>
    <w:semiHidden/>
    <w:unhideWhenUsed/>
    <w:rsid w:val="000B346E"/>
    <w:rPr>
      <w:sz w:val="16"/>
      <w:szCs w:val="16"/>
    </w:rPr>
  </w:style>
  <w:style w:type="paragraph" w:styleId="CommentText">
    <w:name w:val="annotation text"/>
    <w:basedOn w:val="Normal"/>
    <w:link w:val="CommentTextChar"/>
    <w:uiPriority w:val="99"/>
    <w:semiHidden/>
    <w:unhideWhenUsed/>
    <w:rsid w:val="000B346E"/>
    <w:pPr>
      <w:spacing w:before="120" w:after="120"/>
    </w:pPr>
    <w:rPr>
      <w:rFonts w:ascii=".VnTime" w:eastAsia="Times New Roman" w:hAnsi=".VnTime" w:cs=".VnTime"/>
      <w:sz w:val="20"/>
      <w:szCs w:val="20"/>
    </w:rPr>
  </w:style>
  <w:style w:type="character" w:customStyle="1" w:styleId="CommentTextChar">
    <w:name w:val="Comment Text Char"/>
    <w:basedOn w:val="DefaultParagraphFont"/>
    <w:link w:val="CommentText"/>
    <w:uiPriority w:val="99"/>
    <w:semiHidden/>
    <w:rsid w:val="000B346E"/>
    <w:rPr>
      <w:rFonts w:ascii=".VnTime" w:eastAsia="Times New Roman" w:hAnsi=".VnTime" w:cs=".VnTime"/>
      <w:sz w:val="20"/>
      <w:szCs w:val="20"/>
      <w:lang w:val="en-US"/>
    </w:rPr>
  </w:style>
  <w:style w:type="character" w:customStyle="1" w:styleId="Heading1Char">
    <w:name w:val="Heading 1 Char"/>
    <w:basedOn w:val="DefaultParagraphFont"/>
    <w:link w:val="Heading1"/>
    <w:uiPriority w:val="99"/>
    <w:rsid w:val="00FE531D"/>
    <w:rPr>
      <w:rFonts w:ascii="Cambria" w:eastAsia="Times New Roman" w:hAnsi="Cambria" w:cs="Times New Roman"/>
      <w:b/>
      <w:bCs/>
      <w:kern w:val="32"/>
      <w:sz w:val="32"/>
      <w:szCs w:val="32"/>
      <w:lang w:val="en-US"/>
    </w:rPr>
  </w:style>
  <w:style w:type="paragraph" w:styleId="NormalWeb">
    <w:name w:val="Normal (Web)"/>
    <w:basedOn w:val="Normal"/>
    <w:uiPriority w:val="99"/>
    <w:semiHidden/>
    <w:unhideWhenUsed/>
    <w:rsid w:val="00683F9E"/>
    <w:rPr>
      <w:rFonts w:ascii="Times New Roman" w:hAnsi="Times New Roman" w:cs="Times New Roman"/>
    </w:rPr>
  </w:style>
  <w:style w:type="character" w:customStyle="1" w:styleId="Heading2Char">
    <w:name w:val="Heading 2 Char"/>
    <w:basedOn w:val="DefaultParagraphFont"/>
    <w:link w:val="Heading2"/>
    <w:uiPriority w:val="9"/>
    <w:semiHidden/>
    <w:rsid w:val="004514B9"/>
    <w:rPr>
      <w:rFonts w:asciiTheme="majorHAnsi" w:eastAsiaTheme="majorEastAsia" w:hAnsiTheme="majorHAnsi" w:cstheme="majorBidi"/>
      <w:color w:val="2F5496" w:themeColor="accent1" w:themeShade="BF"/>
      <w:sz w:val="26"/>
      <w:szCs w:val="26"/>
    </w:rPr>
  </w:style>
  <w:style w:type="character" w:customStyle="1" w:styleId="text">
    <w:name w:val="text"/>
    <w:basedOn w:val="DefaultParagraphFont"/>
    <w:rsid w:val="003904EF"/>
  </w:style>
  <w:style w:type="character" w:styleId="Hyperlink">
    <w:name w:val="Hyperlink"/>
    <w:basedOn w:val="DefaultParagraphFont"/>
    <w:uiPriority w:val="99"/>
    <w:unhideWhenUsed/>
    <w:rsid w:val="00F67E9E"/>
    <w:rPr>
      <w:color w:val="0563C1" w:themeColor="hyperlink"/>
      <w:u w:val="single"/>
    </w:rPr>
  </w:style>
  <w:style w:type="paragraph" w:styleId="Header">
    <w:name w:val="header"/>
    <w:basedOn w:val="Normal"/>
    <w:link w:val="HeaderChar"/>
    <w:uiPriority w:val="99"/>
    <w:unhideWhenUsed/>
    <w:rsid w:val="008D324E"/>
    <w:pPr>
      <w:tabs>
        <w:tab w:val="center" w:pos="4680"/>
        <w:tab w:val="right" w:pos="9360"/>
      </w:tabs>
    </w:pPr>
  </w:style>
  <w:style w:type="character" w:customStyle="1" w:styleId="HeaderChar">
    <w:name w:val="Header Char"/>
    <w:basedOn w:val="DefaultParagraphFont"/>
    <w:link w:val="Header"/>
    <w:uiPriority w:val="99"/>
    <w:rsid w:val="008D324E"/>
  </w:style>
  <w:style w:type="paragraph" w:styleId="Footer">
    <w:name w:val="footer"/>
    <w:basedOn w:val="Normal"/>
    <w:link w:val="FooterChar"/>
    <w:uiPriority w:val="99"/>
    <w:unhideWhenUsed/>
    <w:rsid w:val="008D324E"/>
    <w:pPr>
      <w:tabs>
        <w:tab w:val="center" w:pos="4680"/>
        <w:tab w:val="right" w:pos="9360"/>
      </w:tabs>
    </w:pPr>
  </w:style>
  <w:style w:type="character" w:customStyle="1" w:styleId="FooterChar">
    <w:name w:val="Footer Char"/>
    <w:basedOn w:val="DefaultParagraphFont"/>
    <w:link w:val="Footer"/>
    <w:uiPriority w:val="99"/>
    <w:rsid w:val="008D324E"/>
  </w:style>
  <w:style w:type="character" w:customStyle="1" w:styleId="Heading3Char">
    <w:name w:val="Heading 3 Char"/>
    <w:basedOn w:val="DefaultParagraphFont"/>
    <w:link w:val="Heading3"/>
    <w:uiPriority w:val="9"/>
    <w:semiHidden/>
    <w:rsid w:val="00510955"/>
    <w:rPr>
      <w:rFonts w:asciiTheme="majorHAnsi" w:eastAsiaTheme="majorEastAsia" w:hAnsiTheme="majorHAnsi" w:cstheme="majorBidi"/>
      <w:color w:val="1F3763" w:themeColor="accent1" w:themeShade="7F"/>
    </w:rPr>
  </w:style>
  <w:style w:type="character" w:customStyle="1" w:styleId="card-send-timesendtime">
    <w:name w:val="card-send-time__sendtime"/>
    <w:basedOn w:val="DefaultParagraphFont"/>
    <w:rsid w:val="002B1A02"/>
  </w:style>
  <w:style w:type="character" w:customStyle="1" w:styleId="apple-converted-space">
    <w:name w:val="apple-converted-space"/>
    <w:basedOn w:val="DefaultParagraphFont"/>
    <w:rsid w:val="00BA7F47"/>
  </w:style>
  <w:style w:type="character" w:styleId="Emphasis">
    <w:name w:val="Emphasis"/>
    <w:basedOn w:val="DefaultParagraphFont"/>
    <w:uiPriority w:val="20"/>
    <w:qFormat/>
    <w:rsid w:val="00BA7F47"/>
    <w:rPr>
      <w:i/>
      <w:iCs/>
    </w:rPr>
  </w:style>
  <w:style w:type="character" w:styleId="UnresolvedMention">
    <w:name w:val="Unresolved Mention"/>
    <w:basedOn w:val="DefaultParagraphFont"/>
    <w:uiPriority w:val="99"/>
    <w:semiHidden/>
    <w:unhideWhenUsed/>
    <w:rsid w:val="00B40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8326">
      <w:bodyDiv w:val="1"/>
      <w:marLeft w:val="0"/>
      <w:marRight w:val="0"/>
      <w:marTop w:val="0"/>
      <w:marBottom w:val="0"/>
      <w:divBdr>
        <w:top w:val="none" w:sz="0" w:space="0" w:color="auto"/>
        <w:left w:val="none" w:sz="0" w:space="0" w:color="auto"/>
        <w:bottom w:val="none" w:sz="0" w:space="0" w:color="auto"/>
        <w:right w:val="none" w:sz="0" w:space="0" w:color="auto"/>
      </w:divBdr>
    </w:div>
    <w:div w:id="261649576">
      <w:bodyDiv w:val="1"/>
      <w:marLeft w:val="0"/>
      <w:marRight w:val="0"/>
      <w:marTop w:val="0"/>
      <w:marBottom w:val="0"/>
      <w:divBdr>
        <w:top w:val="none" w:sz="0" w:space="0" w:color="auto"/>
        <w:left w:val="none" w:sz="0" w:space="0" w:color="auto"/>
        <w:bottom w:val="none" w:sz="0" w:space="0" w:color="auto"/>
        <w:right w:val="none" w:sz="0" w:space="0" w:color="auto"/>
      </w:divBdr>
    </w:div>
    <w:div w:id="336925200">
      <w:bodyDiv w:val="1"/>
      <w:marLeft w:val="0"/>
      <w:marRight w:val="0"/>
      <w:marTop w:val="0"/>
      <w:marBottom w:val="0"/>
      <w:divBdr>
        <w:top w:val="none" w:sz="0" w:space="0" w:color="auto"/>
        <w:left w:val="none" w:sz="0" w:space="0" w:color="auto"/>
        <w:bottom w:val="none" w:sz="0" w:space="0" w:color="auto"/>
        <w:right w:val="none" w:sz="0" w:space="0" w:color="auto"/>
      </w:divBdr>
      <w:divsChild>
        <w:div w:id="274489154">
          <w:marLeft w:val="0"/>
          <w:marRight w:val="0"/>
          <w:marTop w:val="0"/>
          <w:marBottom w:val="0"/>
          <w:divBdr>
            <w:top w:val="none" w:sz="0" w:space="0" w:color="auto"/>
            <w:left w:val="none" w:sz="0" w:space="0" w:color="auto"/>
            <w:bottom w:val="none" w:sz="0" w:space="0" w:color="auto"/>
            <w:right w:val="none" w:sz="0" w:space="0" w:color="auto"/>
          </w:divBdr>
          <w:divsChild>
            <w:div w:id="1276447755">
              <w:marLeft w:val="0"/>
              <w:marRight w:val="0"/>
              <w:marTop w:val="0"/>
              <w:marBottom w:val="0"/>
              <w:divBdr>
                <w:top w:val="none" w:sz="0" w:space="0" w:color="auto"/>
                <w:left w:val="none" w:sz="0" w:space="0" w:color="auto"/>
                <w:bottom w:val="none" w:sz="0" w:space="0" w:color="auto"/>
                <w:right w:val="none" w:sz="0" w:space="0" w:color="auto"/>
              </w:divBdr>
              <w:divsChild>
                <w:div w:id="1711033908">
                  <w:marLeft w:val="0"/>
                  <w:marRight w:val="0"/>
                  <w:marTop w:val="0"/>
                  <w:marBottom w:val="0"/>
                  <w:divBdr>
                    <w:top w:val="none" w:sz="0" w:space="0" w:color="auto"/>
                    <w:left w:val="none" w:sz="0" w:space="0" w:color="auto"/>
                    <w:bottom w:val="none" w:sz="0" w:space="0" w:color="auto"/>
                    <w:right w:val="none" w:sz="0" w:space="0" w:color="auto"/>
                  </w:divBdr>
                  <w:divsChild>
                    <w:div w:id="6901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45474">
      <w:bodyDiv w:val="1"/>
      <w:marLeft w:val="0"/>
      <w:marRight w:val="0"/>
      <w:marTop w:val="0"/>
      <w:marBottom w:val="0"/>
      <w:divBdr>
        <w:top w:val="none" w:sz="0" w:space="0" w:color="auto"/>
        <w:left w:val="none" w:sz="0" w:space="0" w:color="auto"/>
        <w:bottom w:val="none" w:sz="0" w:space="0" w:color="auto"/>
        <w:right w:val="none" w:sz="0" w:space="0" w:color="auto"/>
      </w:divBdr>
    </w:div>
    <w:div w:id="1099646335">
      <w:bodyDiv w:val="1"/>
      <w:marLeft w:val="0"/>
      <w:marRight w:val="0"/>
      <w:marTop w:val="0"/>
      <w:marBottom w:val="0"/>
      <w:divBdr>
        <w:top w:val="none" w:sz="0" w:space="0" w:color="auto"/>
        <w:left w:val="none" w:sz="0" w:space="0" w:color="auto"/>
        <w:bottom w:val="none" w:sz="0" w:space="0" w:color="auto"/>
        <w:right w:val="none" w:sz="0" w:space="0" w:color="auto"/>
      </w:divBdr>
    </w:div>
    <w:div w:id="1255894931">
      <w:bodyDiv w:val="1"/>
      <w:marLeft w:val="0"/>
      <w:marRight w:val="0"/>
      <w:marTop w:val="0"/>
      <w:marBottom w:val="0"/>
      <w:divBdr>
        <w:top w:val="none" w:sz="0" w:space="0" w:color="auto"/>
        <w:left w:val="none" w:sz="0" w:space="0" w:color="auto"/>
        <w:bottom w:val="none" w:sz="0" w:space="0" w:color="auto"/>
        <w:right w:val="none" w:sz="0" w:space="0" w:color="auto"/>
      </w:divBdr>
    </w:div>
    <w:div w:id="1261717454">
      <w:bodyDiv w:val="1"/>
      <w:marLeft w:val="0"/>
      <w:marRight w:val="0"/>
      <w:marTop w:val="0"/>
      <w:marBottom w:val="0"/>
      <w:divBdr>
        <w:top w:val="none" w:sz="0" w:space="0" w:color="auto"/>
        <w:left w:val="none" w:sz="0" w:space="0" w:color="auto"/>
        <w:bottom w:val="none" w:sz="0" w:space="0" w:color="auto"/>
        <w:right w:val="none" w:sz="0" w:space="0" w:color="auto"/>
      </w:divBdr>
      <w:divsChild>
        <w:div w:id="1934505898">
          <w:marLeft w:val="0"/>
          <w:marRight w:val="0"/>
          <w:marTop w:val="0"/>
          <w:marBottom w:val="0"/>
          <w:divBdr>
            <w:top w:val="none" w:sz="0" w:space="0" w:color="auto"/>
            <w:left w:val="none" w:sz="0" w:space="0" w:color="auto"/>
            <w:bottom w:val="none" w:sz="0" w:space="0" w:color="auto"/>
            <w:right w:val="none" w:sz="0" w:space="0" w:color="auto"/>
          </w:divBdr>
          <w:divsChild>
            <w:div w:id="1655139732">
              <w:marLeft w:val="0"/>
              <w:marRight w:val="0"/>
              <w:marTop w:val="0"/>
              <w:marBottom w:val="0"/>
              <w:divBdr>
                <w:top w:val="none" w:sz="0" w:space="0" w:color="auto"/>
                <w:left w:val="none" w:sz="0" w:space="0" w:color="auto"/>
                <w:bottom w:val="none" w:sz="0" w:space="0" w:color="auto"/>
                <w:right w:val="none" w:sz="0" w:space="0" w:color="auto"/>
              </w:divBdr>
              <w:divsChild>
                <w:div w:id="1307127757">
                  <w:marLeft w:val="0"/>
                  <w:marRight w:val="-105"/>
                  <w:marTop w:val="0"/>
                  <w:marBottom w:val="0"/>
                  <w:divBdr>
                    <w:top w:val="none" w:sz="0" w:space="0" w:color="auto"/>
                    <w:left w:val="none" w:sz="0" w:space="0" w:color="auto"/>
                    <w:bottom w:val="none" w:sz="0" w:space="0" w:color="auto"/>
                    <w:right w:val="none" w:sz="0" w:space="0" w:color="auto"/>
                  </w:divBdr>
                  <w:divsChild>
                    <w:div w:id="1496918651">
                      <w:marLeft w:val="0"/>
                      <w:marRight w:val="0"/>
                      <w:marTop w:val="0"/>
                      <w:marBottom w:val="420"/>
                      <w:divBdr>
                        <w:top w:val="none" w:sz="0" w:space="0" w:color="auto"/>
                        <w:left w:val="none" w:sz="0" w:space="0" w:color="auto"/>
                        <w:bottom w:val="none" w:sz="0" w:space="0" w:color="auto"/>
                        <w:right w:val="none" w:sz="0" w:space="0" w:color="auto"/>
                      </w:divBdr>
                      <w:divsChild>
                        <w:div w:id="293757077">
                          <w:marLeft w:val="240"/>
                          <w:marRight w:val="240"/>
                          <w:marTop w:val="0"/>
                          <w:marBottom w:val="165"/>
                          <w:divBdr>
                            <w:top w:val="none" w:sz="0" w:space="0" w:color="auto"/>
                            <w:left w:val="none" w:sz="0" w:space="0" w:color="auto"/>
                            <w:bottom w:val="none" w:sz="0" w:space="0" w:color="auto"/>
                            <w:right w:val="none" w:sz="0" w:space="0" w:color="auto"/>
                          </w:divBdr>
                          <w:divsChild>
                            <w:div w:id="1191456892">
                              <w:marLeft w:val="150"/>
                              <w:marRight w:val="0"/>
                              <w:marTop w:val="0"/>
                              <w:marBottom w:val="0"/>
                              <w:divBdr>
                                <w:top w:val="none" w:sz="0" w:space="0" w:color="auto"/>
                                <w:left w:val="none" w:sz="0" w:space="0" w:color="auto"/>
                                <w:bottom w:val="none" w:sz="0" w:space="0" w:color="auto"/>
                                <w:right w:val="none" w:sz="0" w:space="0" w:color="auto"/>
                              </w:divBdr>
                              <w:divsChild>
                                <w:div w:id="591667681">
                                  <w:marLeft w:val="0"/>
                                  <w:marRight w:val="0"/>
                                  <w:marTop w:val="0"/>
                                  <w:marBottom w:val="0"/>
                                  <w:divBdr>
                                    <w:top w:val="none" w:sz="0" w:space="0" w:color="auto"/>
                                    <w:left w:val="none" w:sz="0" w:space="0" w:color="auto"/>
                                    <w:bottom w:val="none" w:sz="0" w:space="0" w:color="auto"/>
                                    <w:right w:val="none" w:sz="0" w:space="0" w:color="auto"/>
                                  </w:divBdr>
                                  <w:divsChild>
                                    <w:div w:id="561722970">
                                      <w:marLeft w:val="0"/>
                                      <w:marRight w:val="0"/>
                                      <w:marTop w:val="0"/>
                                      <w:marBottom w:val="0"/>
                                      <w:divBdr>
                                        <w:top w:val="none" w:sz="0" w:space="0" w:color="auto"/>
                                        <w:left w:val="none" w:sz="0" w:space="0" w:color="auto"/>
                                        <w:bottom w:val="none" w:sz="0" w:space="0" w:color="auto"/>
                                        <w:right w:val="none" w:sz="0" w:space="0" w:color="auto"/>
                                      </w:divBdr>
                                      <w:divsChild>
                                        <w:div w:id="1677996817">
                                          <w:marLeft w:val="0"/>
                                          <w:marRight w:val="0"/>
                                          <w:marTop w:val="0"/>
                                          <w:marBottom w:val="60"/>
                                          <w:divBdr>
                                            <w:top w:val="none" w:sz="0" w:space="0" w:color="auto"/>
                                            <w:left w:val="none" w:sz="0" w:space="0" w:color="auto"/>
                                            <w:bottom w:val="none" w:sz="0" w:space="0" w:color="auto"/>
                                            <w:right w:val="none" w:sz="0" w:space="0" w:color="auto"/>
                                          </w:divBdr>
                                          <w:divsChild>
                                            <w:div w:id="636299414">
                                              <w:marLeft w:val="0"/>
                                              <w:marRight w:val="0"/>
                                              <w:marTop w:val="0"/>
                                              <w:marBottom w:val="0"/>
                                              <w:divBdr>
                                                <w:top w:val="none" w:sz="0" w:space="0" w:color="auto"/>
                                                <w:left w:val="none" w:sz="0" w:space="0" w:color="auto"/>
                                                <w:bottom w:val="none" w:sz="0" w:space="0" w:color="auto"/>
                                                <w:right w:val="none" w:sz="0" w:space="0" w:color="auto"/>
                                              </w:divBdr>
                                            </w:div>
                                            <w:div w:id="5285677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04303">
          <w:marLeft w:val="0"/>
          <w:marRight w:val="0"/>
          <w:marTop w:val="0"/>
          <w:marBottom w:val="0"/>
          <w:divBdr>
            <w:top w:val="none" w:sz="0" w:space="0" w:color="auto"/>
            <w:left w:val="none" w:sz="0" w:space="0" w:color="auto"/>
            <w:bottom w:val="none" w:sz="0" w:space="0" w:color="auto"/>
            <w:right w:val="none" w:sz="0" w:space="0" w:color="auto"/>
          </w:divBdr>
          <w:divsChild>
            <w:div w:id="1001616513">
              <w:marLeft w:val="0"/>
              <w:marRight w:val="0"/>
              <w:marTop w:val="0"/>
              <w:marBottom w:val="0"/>
              <w:divBdr>
                <w:top w:val="none" w:sz="0" w:space="0" w:color="auto"/>
                <w:left w:val="none" w:sz="0" w:space="0" w:color="auto"/>
                <w:bottom w:val="none" w:sz="0" w:space="0" w:color="auto"/>
                <w:right w:val="none" w:sz="0" w:space="0" w:color="auto"/>
              </w:divBdr>
              <w:divsChild>
                <w:div w:id="157503085">
                  <w:marLeft w:val="0"/>
                  <w:marRight w:val="0"/>
                  <w:marTop w:val="0"/>
                  <w:marBottom w:val="0"/>
                  <w:divBdr>
                    <w:top w:val="none" w:sz="0" w:space="0" w:color="auto"/>
                    <w:left w:val="none" w:sz="0" w:space="0" w:color="auto"/>
                    <w:bottom w:val="none" w:sz="0" w:space="0" w:color="auto"/>
                    <w:right w:val="none" w:sz="0" w:space="0" w:color="auto"/>
                  </w:divBdr>
                  <w:divsChild>
                    <w:div w:id="1702894611">
                      <w:marLeft w:val="0"/>
                      <w:marRight w:val="0"/>
                      <w:marTop w:val="0"/>
                      <w:marBottom w:val="0"/>
                      <w:divBdr>
                        <w:top w:val="none" w:sz="0" w:space="0" w:color="auto"/>
                        <w:left w:val="none" w:sz="0" w:space="0" w:color="auto"/>
                        <w:bottom w:val="none" w:sz="0" w:space="0" w:color="auto"/>
                        <w:right w:val="none" w:sz="0" w:space="0" w:color="auto"/>
                      </w:divBdr>
                      <w:divsChild>
                        <w:div w:id="959412475">
                          <w:marLeft w:val="0"/>
                          <w:marRight w:val="0"/>
                          <w:marTop w:val="0"/>
                          <w:marBottom w:val="0"/>
                          <w:divBdr>
                            <w:top w:val="none" w:sz="0" w:space="0" w:color="auto"/>
                            <w:left w:val="none" w:sz="0" w:space="0" w:color="auto"/>
                            <w:bottom w:val="none" w:sz="0" w:space="0" w:color="auto"/>
                            <w:right w:val="none" w:sz="0" w:space="0" w:color="auto"/>
                          </w:divBdr>
                          <w:divsChild>
                            <w:div w:id="436562799">
                              <w:marLeft w:val="0"/>
                              <w:marRight w:val="0"/>
                              <w:marTop w:val="0"/>
                              <w:marBottom w:val="0"/>
                              <w:divBdr>
                                <w:top w:val="none" w:sz="0" w:space="0" w:color="auto"/>
                                <w:left w:val="none" w:sz="0" w:space="0" w:color="auto"/>
                                <w:bottom w:val="none" w:sz="0" w:space="0" w:color="auto"/>
                                <w:right w:val="none" w:sz="0" w:space="0" w:color="auto"/>
                              </w:divBdr>
                              <w:divsChild>
                                <w:div w:id="2843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212295">
      <w:bodyDiv w:val="1"/>
      <w:marLeft w:val="0"/>
      <w:marRight w:val="0"/>
      <w:marTop w:val="0"/>
      <w:marBottom w:val="0"/>
      <w:divBdr>
        <w:top w:val="none" w:sz="0" w:space="0" w:color="auto"/>
        <w:left w:val="none" w:sz="0" w:space="0" w:color="auto"/>
        <w:bottom w:val="none" w:sz="0" w:space="0" w:color="auto"/>
        <w:right w:val="none" w:sz="0" w:space="0" w:color="auto"/>
      </w:divBdr>
      <w:divsChild>
        <w:div w:id="761755745">
          <w:marLeft w:val="547"/>
          <w:marRight w:val="0"/>
          <w:marTop w:val="0"/>
          <w:marBottom w:val="0"/>
          <w:divBdr>
            <w:top w:val="none" w:sz="0" w:space="0" w:color="auto"/>
            <w:left w:val="none" w:sz="0" w:space="0" w:color="auto"/>
            <w:bottom w:val="none" w:sz="0" w:space="0" w:color="auto"/>
            <w:right w:val="none" w:sz="0" w:space="0" w:color="auto"/>
          </w:divBdr>
        </w:div>
      </w:divsChild>
    </w:div>
    <w:div w:id="1474909083">
      <w:bodyDiv w:val="1"/>
      <w:marLeft w:val="0"/>
      <w:marRight w:val="0"/>
      <w:marTop w:val="0"/>
      <w:marBottom w:val="0"/>
      <w:divBdr>
        <w:top w:val="none" w:sz="0" w:space="0" w:color="auto"/>
        <w:left w:val="none" w:sz="0" w:space="0" w:color="auto"/>
        <w:bottom w:val="none" w:sz="0" w:space="0" w:color="auto"/>
        <w:right w:val="none" w:sz="0" w:space="0" w:color="auto"/>
      </w:divBdr>
    </w:div>
    <w:div w:id="1729953966">
      <w:bodyDiv w:val="1"/>
      <w:marLeft w:val="0"/>
      <w:marRight w:val="0"/>
      <w:marTop w:val="0"/>
      <w:marBottom w:val="0"/>
      <w:divBdr>
        <w:top w:val="none" w:sz="0" w:space="0" w:color="auto"/>
        <w:left w:val="none" w:sz="0" w:space="0" w:color="auto"/>
        <w:bottom w:val="none" w:sz="0" w:space="0" w:color="auto"/>
        <w:right w:val="none" w:sz="0" w:space="0" w:color="auto"/>
      </w:divBdr>
    </w:div>
    <w:div w:id="1767923738">
      <w:bodyDiv w:val="1"/>
      <w:marLeft w:val="0"/>
      <w:marRight w:val="0"/>
      <w:marTop w:val="0"/>
      <w:marBottom w:val="0"/>
      <w:divBdr>
        <w:top w:val="none" w:sz="0" w:space="0" w:color="auto"/>
        <w:left w:val="none" w:sz="0" w:space="0" w:color="auto"/>
        <w:bottom w:val="none" w:sz="0" w:space="0" w:color="auto"/>
        <w:right w:val="none" w:sz="0" w:space="0" w:color="auto"/>
      </w:divBdr>
    </w:div>
    <w:div w:id="1793667588">
      <w:bodyDiv w:val="1"/>
      <w:marLeft w:val="0"/>
      <w:marRight w:val="0"/>
      <w:marTop w:val="0"/>
      <w:marBottom w:val="0"/>
      <w:divBdr>
        <w:top w:val="none" w:sz="0" w:space="0" w:color="auto"/>
        <w:left w:val="none" w:sz="0" w:space="0" w:color="auto"/>
        <w:bottom w:val="none" w:sz="0" w:space="0" w:color="auto"/>
        <w:right w:val="none" w:sz="0" w:space="0" w:color="auto"/>
      </w:divBdr>
    </w:div>
    <w:div w:id="1884173128">
      <w:bodyDiv w:val="1"/>
      <w:marLeft w:val="0"/>
      <w:marRight w:val="0"/>
      <w:marTop w:val="0"/>
      <w:marBottom w:val="0"/>
      <w:divBdr>
        <w:top w:val="none" w:sz="0" w:space="0" w:color="auto"/>
        <w:left w:val="none" w:sz="0" w:space="0" w:color="auto"/>
        <w:bottom w:val="none" w:sz="0" w:space="0" w:color="auto"/>
        <w:right w:val="none" w:sz="0" w:space="0" w:color="auto"/>
      </w:divBdr>
      <w:divsChild>
        <w:div w:id="1681008709">
          <w:marLeft w:val="0"/>
          <w:marRight w:val="0"/>
          <w:marTop w:val="0"/>
          <w:marBottom w:val="0"/>
          <w:divBdr>
            <w:top w:val="none" w:sz="0" w:space="0" w:color="auto"/>
            <w:left w:val="none" w:sz="0" w:space="0" w:color="auto"/>
            <w:bottom w:val="none" w:sz="0" w:space="0" w:color="auto"/>
            <w:right w:val="none" w:sz="0" w:space="0" w:color="auto"/>
          </w:divBdr>
          <w:divsChild>
            <w:div w:id="826633753">
              <w:marLeft w:val="0"/>
              <w:marRight w:val="0"/>
              <w:marTop w:val="0"/>
              <w:marBottom w:val="0"/>
              <w:divBdr>
                <w:top w:val="none" w:sz="0" w:space="0" w:color="auto"/>
                <w:left w:val="none" w:sz="0" w:space="0" w:color="auto"/>
                <w:bottom w:val="none" w:sz="0" w:space="0" w:color="auto"/>
                <w:right w:val="none" w:sz="0" w:space="0" w:color="auto"/>
              </w:divBdr>
              <w:divsChild>
                <w:div w:id="9632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9870">
      <w:bodyDiv w:val="1"/>
      <w:marLeft w:val="0"/>
      <w:marRight w:val="0"/>
      <w:marTop w:val="0"/>
      <w:marBottom w:val="0"/>
      <w:divBdr>
        <w:top w:val="none" w:sz="0" w:space="0" w:color="auto"/>
        <w:left w:val="none" w:sz="0" w:space="0" w:color="auto"/>
        <w:bottom w:val="none" w:sz="0" w:space="0" w:color="auto"/>
        <w:right w:val="none" w:sz="0" w:space="0" w:color="auto"/>
      </w:divBdr>
    </w:div>
    <w:div w:id="2061973161">
      <w:bodyDiv w:val="1"/>
      <w:marLeft w:val="0"/>
      <w:marRight w:val="0"/>
      <w:marTop w:val="0"/>
      <w:marBottom w:val="0"/>
      <w:divBdr>
        <w:top w:val="none" w:sz="0" w:space="0" w:color="auto"/>
        <w:left w:val="none" w:sz="0" w:space="0" w:color="auto"/>
        <w:bottom w:val="none" w:sz="0" w:space="0" w:color="auto"/>
        <w:right w:val="none" w:sz="0" w:space="0" w:color="auto"/>
      </w:divBdr>
      <w:divsChild>
        <w:div w:id="1575967016">
          <w:marLeft w:val="0"/>
          <w:marRight w:val="0"/>
          <w:marTop w:val="0"/>
          <w:marBottom w:val="0"/>
          <w:divBdr>
            <w:top w:val="none" w:sz="0" w:space="0" w:color="auto"/>
            <w:left w:val="none" w:sz="0" w:space="0" w:color="auto"/>
            <w:bottom w:val="none" w:sz="0" w:space="0" w:color="auto"/>
            <w:right w:val="none" w:sz="0" w:space="0" w:color="auto"/>
          </w:divBdr>
          <w:divsChild>
            <w:div w:id="223957624">
              <w:marLeft w:val="0"/>
              <w:marRight w:val="0"/>
              <w:marTop w:val="0"/>
              <w:marBottom w:val="0"/>
              <w:divBdr>
                <w:top w:val="none" w:sz="0" w:space="0" w:color="auto"/>
                <w:left w:val="none" w:sz="0" w:space="0" w:color="auto"/>
                <w:bottom w:val="none" w:sz="0" w:space="0" w:color="auto"/>
                <w:right w:val="none" w:sz="0" w:space="0" w:color="auto"/>
              </w:divBdr>
              <w:divsChild>
                <w:div w:id="591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khcn.haiphong.gov.vn/Tin-tuc-noi-bat/Gioi-thieu-Giai-phap-cong-nghe-xay-dung-do-thi-thong-minh-9217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khcn.haiphong.gov.vn/Tin-tuc-noi-bat/Gioi-thieu-giai-phap-cong-nghe-chuyen-doi-so-voi-doanh-nghiep-vua-va-nho-9197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netouch.edu.vn" TargetMode="External"/><Relationship Id="rId4" Type="http://schemas.openxmlformats.org/officeDocument/2006/relationships/webSettings" Target="webSettings.xml"/><Relationship Id="rId9" Type="http://schemas.openxmlformats.org/officeDocument/2006/relationships/hyperlink" Target="https://laodong.vn/xa-hoi/xay-dung-da-nang-thanh-do-thi-thong-minh-1053488.l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5285</Words>
  <Characters>30129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vu</dc:creator>
  <cp:lastModifiedBy>Đào Thị Tâm</cp:lastModifiedBy>
  <cp:revision>2</cp:revision>
  <cp:lastPrinted>2022-02-28T10:09:00Z</cp:lastPrinted>
  <dcterms:created xsi:type="dcterms:W3CDTF">2022-07-13T03:13:00Z</dcterms:created>
  <dcterms:modified xsi:type="dcterms:W3CDTF">2022-07-13T03:13:00Z</dcterms:modified>
</cp:coreProperties>
</file>