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01"/>
        <w:tblW w:w="10774" w:type="dxa"/>
        <w:tblLook w:val="01E0" w:firstRow="1" w:lastRow="1" w:firstColumn="1" w:lastColumn="1" w:noHBand="0" w:noVBand="0"/>
      </w:tblPr>
      <w:tblGrid>
        <w:gridCol w:w="10518"/>
        <w:gridCol w:w="256"/>
      </w:tblGrid>
      <w:tr w:rsidR="003867D6" w:rsidTr="00845435">
        <w:tc>
          <w:tcPr>
            <w:tcW w:w="10518" w:type="dxa"/>
          </w:tcPr>
          <w:tbl>
            <w:tblPr>
              <w:tblW w:w="10302" w:type="dxa"/>
              <w:tblLook w:val="01E0" w:firstRow="1" w:lastRow="1" w:firstColumn="1" w:lastColumn="1" w:noHBand="0" w:noVBand="0"/>
            </w:tblPr>
            <w:tblGrid>
              <w:gridCol w:w="4521"/>
              <w:gridCol w:w="5781"/>
            </w:tblGrid>
            <w:tr w:rsidR="003867D6" w:rsidRPr="00025E32" w:rsidTr="00845435">
              <w:trPr>
                <w:trHeight w:val="1350"/>
              </w:trPr>
              <w:tc>
                <w:tcPr>
                  <w:tcW w:w="4521" w:type="dxa"/>
                </w:tcPr>
                <w:p w:rsidR="003867D6" w:rsidRPr="000B764E" w:rsidRDefault="003867D6" w:rsidP="00845435">
                  <w:pPr>
                    <w:framePr w:hSpace="180" w:wrap="around" w:hAnchor="margin" w:y="-601"/>
                    <w:jc w:val="center"/>
                    <w:rPr>
                      <w:rFonts w:ascii=".VnTimeH" w:hAnsi=".VnTimeH"/>
                      <w:sz w:val="24"/>
                      <w:szCs w:val="24"/>
                    </w:rPr>
                  </w:pPr>
                  <w:r w:rsidRPr="000B764E">
                    <w:rPr>
                      <w:rFonts w:ascii=".VnTimeH" w:hAnsi=".VnTimeH"/>
                      <w:sz w:val="24"/>
                      <w:szCs w:val="24"/>
                    </w:rPr>
                    <w:t>UBND huyÖn an l·o</w:t>
                  </w:r>
                </w:p>
                <w:p w:rsidR="003867D6" w:rsidRPr="000B764E" w:rsidRDefault="003867D6" w:rsidP="00845435">
                  <w:pPr>
                    <w:framePr w:hSpace="180" w:wrap="around" w:hAnchor="margin" w:y="-60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764E">
                    <w:rPr>
                      <w:rFonts w:ascii=".VnTimeH" w:hAnsi=".VnTimeH"/>
                      <w:b/>
                      <w:sz w:val="24"/>
                      <w:szCs w:val="24"/>
                    </w:rPr>
                    <w:t>tr</w:t>
                  </w:r>
                  <w:r w:rsidRPr="000B764E">
                    <w:rPr>
                      <w:rFonts w:ascii=".VnTimeH" w:hAnsi=".VnTimeH"/>
                      <w:b/>
                      <w:sz w:val="24"/>
                      <w:szCs w:val="24"/>
                    </w:rPr>
                    <w:softHyphen/>
                  </w:r>
                  <w:r w:rsidRPr="000B76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Ư</w:t>
                  </w:r>
                  <w:r w:rsidRPr="000B764E">
                    <w:rPr>
                      <w:rFonts w:ascii=".VnTimeH" w:hAnsi=".VnTimeH"/>
                      <w:b/>
                      <w:sz w:val="24"/>
                      <w:szCs w:val="24"/>
                    </w:rPr>
                    <w:t xml:space="preserve">êng </w:t>
                  </w:r>
                  <w:r w:rsidRPr="000B76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TIỂU HỌC QUỐC TUẤN</w:t>
                  </w:r>
                </w:p>
                <w:p w:rsidR="003867D6" w:rsidRPr="00193BF8" w:rsidRDefault="003867D6" w:rsidP="00845435">
                  <w:pPr>
                    <w:framePr w:hSpace="180" w:wrap="around" w:hAnchor="margin" w:y="-601"/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95E223D" wp14:editId="6B545047">
                            <wp:simplePos x="0" y="0"/>
                            <wp:positionH relativeFrom="column">
                              <wp:posOffset>823595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990600" cy="0"/>
                            <wp:effectExtent l="6350" t="8890" r="12700" b="1016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0BA06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.95pt" to="142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+2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"/>
                        </w:pict>
                      </mc:Fallback>
                    </mc:AlternateContent>
                  </w:r>
                </w:p>
                <w:p w:rsidR="003867D6" w:rsidRPr="00193BF8" w:rsidRDefault="003867D6" w:rsidP="00845435">
                  <w:pPr>
                    <w:framePr w:hSpace="180" w:wrap="around" w:hAnchor="margin" w:y="-60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Số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96</w:t>
                  </w:r>
                  <w:r w:rsidRPr="00193BF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/KH -THQT</w:t>
                  </w:r>
                </w:p>
              </w:tc>
              <w:tc>
                <w:tcPr>
                  <w:tcW w:w="5781" w:type="dxa"/>
                </w:tcPr>
                <w:p w:rsidR="003867D6" w:rsidRPr="000B764E" w:rsidRDefault="003867D6" w:rsidP="00845435">
                  <w:pPr>
                    <w:framePr w:hSpace="180" w:wrap="around" w:hAnchor="margin" w:y="-60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0B764E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CỘNG HÒA XÃ HỘI CHỦ NGHĨA VIỆT NAM</w:t>
                  </w:r>
                </w:p>
                <w:p w:rsidR="003867D6" w:rsidRPr="00025E32" w:rsidRDefault="003867D6" w:rsidP="00845435">
                  <w:pPr>
                    <w:framePr w:hSpace="180" w:wrap="around" w:hAnchor="margin" w:y="-601"/>
                    <w:jc w:val="center"/>
                    <w:rPr>
                      <w:b/>
                      <w:lang w:val="en-US"/>
                    </w:rPr>
                  </w:pPr>
                  <w:r w:rsidRPr="00025E32">
                    <w:rPr>
                      <w:b/>
                      <w:lang w:val="en-US"/>
                    </w:rPr>
                    <w:t>§éc lËp - Tù do - H¹nh phóc</w:t>
                  </w:r>
                </w:p>
                <w:p w:rsidR="003867D6" w:rsidRPr="00025E32" w:rsidRDefault="003867D6" w:rsidP="00845435">
                  <w:pPr>
                    <w:framePr w:hSpace="180" w:wrap="around" w:hAnchor="margin" w:y="-601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C98B6FF" wp14:editId="29B10A36">
                            <wp:simplePos x="0" y="0"/>
                            <wp:positionH relativeFrom="column">
                              <wp:posOffset>791845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2057400" cy="0"/>
                            <wp:effectExtent l="6985" t="9525" r="12065" b="9525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7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206E1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.65pt" to="22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"/>
                        </w:pict>
                      </mc:Fallback>
                    </mc:AlternateContent>
                  </w:r>
                </w:p>
                <w:p w:rsidR="003867D6" w:rsidRPr="00025E32" w:rsidRDefault="003867D6" w:rsidP="00845435">
                  <w:pPr>
                    <w:framePr w:hSpace="180" w:wrap="around" w:hAnchor="margin" w:y="-601"/>
                    <w:jc w:val="center"/>
                    <w:rPr>
                      <w:i/>
                      <w:lang w:val="en-US"/>
                    </w:rPr>
                  </w:pPr>
                  <w:r w:rsidRPr="00025E32">
                    <w:rPr>
                      <w:rFonts w:ascii="Times New Roman" w:hAnsi="Times New Roman"/>
                      <w:i/>
                      <w:lang w:val="en-US"/>
                    </w:rPr>
                    <w:t>Quốc Tuấn</w:t>
                  </w:r>
                  <w:r w:rsidRPr="00025E32">
                    <w:rPr>
                      <w:i/>
                      <w:lang w:val="en-US"/>
                    </w:rPr>
                    <w:t xml:space="preserve">, ngµy </w:t>
                  </w:r>
                  <w:r>
                    <w:rPr>
                      <w:i/>
                      <w:lang w:val="en-US"/>
                    </w:rPr>
                    <w:t>27</w:t>
                  </w:r>
                  <w:r w:rsidRPr="00025E32">
                    <w:rPr>
                      <w:i/>
                      <w:lang w:val="en-US"/>
                    </w:rPr>
                    <w:t xml:space="preserve"> th¸ng </w:t>
                  </w:r>
                  <w:r>
                    <w:rPr>
                      <w:i/>
                      <w:lang w:val="en-US"/>
                    </w:rPr>
                    <w:t xml:space="preserve">12 </w:t>
                  </w:r>
                  <w:r w:rsidRPr="00025E32">
                    <w:rPr>
                      <w:i/>
                      <w:lang w:val="en-US"/>
                    </w:rPr>
                    <w:t>n¨m 20</w:t>
                  </w:r>
                  <w:r>
                    <w:rPr>
                      <w:i/>
                      <w:lang w:val="en-US"/>
                    </w:rPr>
                    <w:t>22</w:t>
                  </w:r>
                </w:p>
              </w:tc>
            </w:tr>
          </w:tbl>
          <w:p w:rsidR="003867D6" w:rsidRDefault="003867D6" w:rsidP="00845435"/>
        </w:tc>
        <w:tc>
          <w:tcPr>
            <w:tcW w:w="256" w:type="dxa"/>
          </w:tcPr>
          <w:p w:rsidR="003867D6" w:rsidRDefault="003867D6" w:rsidP="00845435"/>
        </w:tc>
      </w:tr>
    </w:tbl>
    <w:p w:rsidR="003867D6" w:rsidRDefault="003867D6" w:rsidP="003867D6">
      <w:pPr>
        <w:rPr>
          <w:lang w:val="en-US"/>
        </w:rPr>
      </w:pPr>
    </w:p>
    <w:p w:rsidR="003867D6" w:rsidRDefault="003867D6" w:rsidP="003867D6">
      <w:pPr>
        <w:jc w:val="center"/>
        <w:rPr>
          <w:rFonts w:ascii=".VnTimeH" w:hAnsi=".VnTimeH"/>
          <w:b/>
          <w:lang w:val="en-US"/>
        </w:rPr>
      </w:pPr>
      <w:r>
        <w:rPr>
          <w:rFonts w:ascii=".VnTimeH" w:hAnsi=".VnTimeH"/>
          <w:b/>
          <w:lang w:val="en-US"/>
        </w:rPr>
        <w:t>KÕ ho¹ch</w:t>
      </w:r>
    </w:p>
    <w:p w:rsidR="003867D6" w:rsidRPr="006C3E68" w:rsidRDefault="003867D6" w:rsidP="003867D6">
      <w:pPr>
        <w:jc w:val="center"/>
        <w:rPr>
          <w:rFonts w:ascii="Times New Roman" w:hAnsi="Times New Roman"/>
          <w:b/>
          <w:noProof/>
          <w:lang w:val="en-US" w:eastAsia="en-US"/>
        </w:rPr>
      </w:pPr>
      <w:r w:rsidRPr="006C3E68">
        <w:rPr>
          <w:rFonts w:ascii="Times New Roman" w:hAnsi="Times New Roman"/>
          <w:b/>
          <w:noProof/>
          <w:lang w:val="en-US" w:eastAsia="en-US"/>
        </w:rPr>
        <w:t>Vận động tài trợ, tiếp nhận và sử dụng các khoản tài trợ phục vụ</w:t>
      </w:r>
    </w:p>
    <w:p w:rsidR="003867D6" w:rsidRPr="001C32FA" w:rsidRDefault="003867D6" w:rsidP="003867D6">
      <w:pPr>
        <w:jc w:val="center"/>
        <w:rPr>
          <w:rFonts w:ascii="Times New Roman" w:hAnsi="Times New Roman"/>
        </w:rPr>
      </w:pPr>
      <w:r w:rsidRPr="001C32FA">
        <w:rPr>
          <w:rFonts w:ascii="Times New Roman" w:hAnsi="Times New Roman"/>
          <w:b/>
          <w:lang w:val="en-US"/>
        </w:rPr>
        <w:t>Năm học</w:t>
      </w:r>
      <w:r>
        <w:rPr>
          <w:b/>
          <w:lang w:val="en-US"/>
        </w:rPr>
        <w:t xml:space="preserve"> </w:t>
      </w:r>
      <w:r w:rsidRPr="001C32FA">
        <w:rPr>
          <w:rFonts w:ascii="Times New Roman" w:hAnsi="Times New Roman"/>
          <w:b/>
        </w:rPr>
        <w:t>2022 - 2023</w:t>
      </w:r>
    </w:p>
    <w:p w:rsidR="003867D6" w:rsidRDefault="003867D6" w:rsidP="003867D6">
      <w:pPr>
        <w:jc w:val="center"/>
        <w:rPr>
          <w:b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18E97" wp14:editId="7327E994">
                <wp:simplePos x="0" y="0"/>
                <wp:positionH relativeFrom="column">
                  <wp:posOffset>2489200</wp:posOffset>
                </wp:positionH>
                <wp:positionV relativeFrom="paragraph">
                  <wp:posOffset>635</wp:posOffset>
                </wp:positionV>
                <wp:extent cx="1066800" cy="0"/>
                <wp:effectExtent l="12700" t="5080" r="635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302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.05pt" to="2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"/>
            </w:pict>
          </mc:Fallback>
        </mc:AlternateContent>
      </w:r>
    </w:p>
    <w:p w:rsidR="003867D6" w:rsidRPr="004853A4" w:rsidRDefault="003867D6" w:rsidP="003867D6">
      <w:pPr>
        <w:spacing w:line="276" w:lineRule="auto"/>
        <w:jc w:val="both"/>
        <w:rPr>
          <w:rFonts w:ascii="Times New Roman" w:hAnsi="Times New Roman"/>
          <w:i/>
        </w:rPr>
      </w:pPr>
      <w:r>
        <w:rPr>
          <w:b/>
          <w:lang w:val="en-US"/>
        </w:rPr>
        <w:tab/>
      </w:r>
      <w:r w:rsidRPr="004853A4">
        <w:rPr>
          <w:i/>
          <w:lang w:val="en-US"/>
        </w:rPr>
        <w:t xml:space="preserve">C¨n cø </w:t>
      </w:r>
      <w:r w:rsidRPr="004853A4">
        <w:rPr>
          <w:rFonts w:ascii="Times New Roman" w:hAnsi="Times New Roman"/>
          <w:i/>
          <w:lang w:val="en-US"/>
        </w:rPr>
        <w:t>Thông t</w:t>
      </w:r>
      <w:r w:rsidRPr="004853A4">
        <w:rPr>
          <w:rFonts w:ascii="Times New Roman" w:hAnsi="Times New Roman"/>
          <w:i/>
        </w:rPr>
        <w:t>ư số 16/TT-BGD&amp;ĐT ngày 03/8/2018 của Bộ Giáo dục và Đào tạo quy định về tài trợ cho giáo dục quốc dân;</w:t>
      </w:r>
    </w:p>
    <w:p w:rsidR="003867D6" w:rsidRPr="004853A4" w:rsidRDefault="003867D6" w:rsidP="003867D6">
      <w:pPr>
        <w:spacing w:line="276" w:lineRule="auto"/>
        <w:jc w:val="both"/>
        <w:rPr>
          <w:rFonts w:ascii="Times New Roman" w:hAnsi="Times New Roman"/>
          <w:i/>
        </w:rPr>
      </w:pPr>
      <w:r w:rsidRPr="004853A4">
        <w:rPr>
          <w:rFonts w:ascii="Arial" w:hAnsi="Arial" w:cs="Arial"/>
          <w:i/>
          <w:lang w:val="en-US"/>
        </w:rPr>
        <w:tab/>
      </w:r>
      <w:r w:rsidRPr="004853A4">
        <w:rPr>
          <w:rFonts w:ascii="Times New Roman" w:hAnsi="Times New Roman"/>
          <w:i/>
          <w:lang w:val="en-US"/>
        </w:rPr>
        <w:t>Thực hiện công văn số 7084/UBND-VX ngày 05/11/2018 của UBND thành phố Hải Phòng về việc thực hiện</w:t>
      </w:r>
      <w:r w:rsidRPr="004853A4">
        <w:rPr>
          <w:rFonts w:ascii="Arial" w:hAnsi="Arial" w:cs="Arial"/>
          <w:i/>
          <w:lang w:val="en-US"/>
        </w:rPr>
        <w:t xml:space="preserve"> </w:t>
      </w:r>
      <w:r w:rsidRPr="004853A4">
        <w:rPr>
          <w:rFonts w:ascii="Times New Roman" w:hAnsi="Times New Roman"/>
          <w:i/>
          <w:lang w:val="en-US"/>
        </w:rPr>
        <w:t>Thông t</w:t>
      </w:r>
      <w:r w:rsidRPr="004853A4">
        <w:rPr>
          <w:rFonts w:ascii="Times New Roman" w:hAnsi="Times New Roman"/>
          <w:i/>
        </w:rPr>
        <w:t>ư số 16/TT-BGD&amp;ĐT ngày 03/8/2018 của Bộ Giáo dục và Đào tạo quy định về tài trợ cho giáo dục quốc dân;</w:t>
      </w:r>
    </w:p>
    <w:p w:rsidR="003867D6" w:rsidRPr="004853A4" w:rsidRDefault="003867D6" w:rsidP="003867D6">
      <w:pPr>
        <w:spacing w:line="276" w:lineRule="auto"/>
        <w:jc w:val="both"/>
        <w:rPr>
          <w:rFonts w:ascii="Times New Roman" w:hAnsi="Times New Roman"/>
          <w:i/>
        </w:rPr>
      </w:pPr>
      <w:r w:rsidRPr="004853A4">
        <w:rPr>
          <w:rFonts w:ascii="Arial" w:hAnsi="Arial" w:cs="Arial"/>
          <w:i/>
          <w:lang w:val="en-US"/>
        </w:rPr>
        <w:tab/>
      </w:r>
      <w:r w:rsidRPr="004853A4">
        <w:rPr>
          <w:rFonts w:ascii="Times New Roman" w:hAnsi="Times New Roman"/>
          <w:i/>
          <w:lang w:val="en-US"/>
        </w:rPr>
        <w:t xml:space="preserve">Thực hiện công văn số </w:t>
      </w:r>
      <w:r w:rsidRPr="004853A4">
        <w:rPr>
          <w:rFonts w:ascii="Times New Roman" w:hAnsi="Times New Roman"/>
          <w:i/>
        </w:rPr>
        <w:t>863</w:t>
      </w:r>
      <w:r w:rsidRPr="004853A4">
        <w:rPr>
          <w:rFonts w:ascii="Times New Roman" w:hAnsi="Times New Roman"/>
          <w:i/>
          <w:lang w:val="en-US"/>
        </w:rPr>
        <w:t xml:space="preserve">/UBND-GD&amp;ĐT ngày </w:t>
      </w:r>
      <w:r w:rsidRPr="004853A4">
        <w:rPr>
          <w:rFonts w:ascii="Times New Roman" w:hAnsi="Times New Roman"/>
          <w:i/>
        </w:rPr>
        <w:t>27</w:t>
      </w:r>
      <w:r w:rsidRPr="004853A4">
        <w:rPr>
          <w:rFonts w:ascii="Times New Roman" w:hAnsi="Times New Roman"/>
          <w:i/>
          <w:lang w:val="en-US"/>
        </w:rPr>
        <w:t>/</w:t>
      </w:r>
      <w:r w:rsidRPr="004853A4">
        <w:rPr>
          <w:rFonts w:ascii="Times New Roman" w:hAnsi="Times New Roman"/>
          <w:i/>
        </w:rPr>
        <w:t>5</w:t>
      </w:r>
      <w:r w:rsidRPr="004853A4">
        <w:rPr>
          <w:rFonts w:ascii="Times New Roman" w:hAnsi="Times New Roman"/>
          <w:i/>
          <w:lang w:val="en-US"/>
        </w:rPr>
        <w:t>/20</w:t>
      </w:r>
      <w:r w:rsidRPr="004853A4">
        <w:rPr>
          <w:rFonts w:ascii="Times New Roman" w:hAnsi="Times New Roman"/>
          <w:i/>
        </w:rPr>
        <w:t>21</w:t>
      </w:r>
      <w:r w:rsidRPr="004853A4">
        <w:rPr>
          <w:rFonts w:ascii="Times New Roman" w:hAnsi="Times New Roman"/>
          <w:i/>
          <w:lang w:val="en-US"/>
        </w:rPr>
        <w:t xml:space="preserve"> của Ủy ban nhân dân huyện An Lão về </w:t>
      </w:r>
      <w:r w:rsidRPr="004853A4">
        <w:rPr>
          <w:rFonts w:ascii="Times New Roman" w:hAnsi="Times New Roman"/>
          <w:i/>
        </w:rPr>
        <w:t>việc Xã hội hóa Giáo dục nhằm tăng cường các điều kiện phục vụ dạy  học thông qua hình thức tài trợ trong các cơ sở Giáo dục;</w:t>
      </w:r>
    </w:p>
    <w:p w:rsidR="003867D6" w:rsidRPr="004853A4" w:rsidRDefault="003867D6" w:rsidP="003867D6">
      <w:pPr>
        <w:spacing w:line="276" w:lineRule="auto"/>
        <w:jc w:val="both"/>
        <w:rPr>
          <w:rFonts w:ascii="Times New Roman" w:hAnsi="Times New Roman"/>
          <w:i/>
          <w:lang w:val="en-US"/>
        </w:rPr>
      </w:pPr>
      <w:r w:rsidRPr="004853A4">
        <w:rPr>
          <w:i/>
          <w:lang w:val="en-US"/>
        </w:rPr>
        <w:tab/>
      </w:r>
      <w:r w:rsidRPr="004853A4">
        <w:rPr>
          <w:rFonts w:ascii="Times New Roman" w:hAnsi="Times New Roman"/>
          <w:i/>
          <w:lang w:val="en-US"/>
        </w:rPr>
        <w:t>Căn cứ thực tế và nhu cầu sửa chữa cơ sở vật chất, mua sắm trang thiết bị dạy học phục vụ năm học 2022 – 2023,</w:t>
      </w:r>
    </w:p>
    <w:p w:rsidR="003867D6" w:rsidRPr="004853A4" w:rsidRDefault="003867D6" w:rsidP="003867D6">
      <w:pPr>
        <w:spacing w:line="276" w:lineRule="auto"/>
        <w:jc w:val="both"/>
        <w:rPr>
          <w:rFonts w:ascii="Arial" w:hAnsi="Arial" w:cs="Arial"/>
          <w:b/>
          <w:i/>
          <w:noProof/>
          <w:lang w:eastAsia="en-US"/>
        </w:rPr>
      </w:pPr>
      <w:r w:rsidRPr="004853A4">
        <w:rPr>
          <w:i/>
          <w:lang w:val="en-US"/>
        </w:rPr>
        <w:tab/>
        <w:t>Tr</w:t>
      </w:r>
      <w:r w:rsidRPr="004853A4">
        <w:rPr>
          <w:i/>
          <w:lang w:val="en-US"/>
        </w:rPr>
        <w:softHyphen/>
      </w:r>
      <w:r w:rsidRPr="004853A4">
        <w:rPr>
          <w:rFonts w:ascii="Times New Roman" w:hAnsi="Times New Roman"/>
          <w:i/>
        </w:rPr>
        <w:t>ư</w:t>
      </w:r>
      <w:r w:rsidRPr="004853A4">
        <w:rPr>
          <w:i/>
          <w:lang w:val="en-US"/>
        </w:rPr>
        <w:t xml:space="preserve">êng TiÓu häc </w:t>
      </w:r>
      <w:r w:rsidRPr="004853A4">
        <w:rPr>
          <w:rFonts w:ascii="Times New Roman" w:hAnsi="Times New Roman"/>
          <w:i/>
        </w:rPr>
        <w:t>Quốc Tuấn</w:t>
      </w:r>
      <w:r w:rsidRPr="004853A4">
        <w:rPr>
          <w:i/>
        </w:rPr>
        <w:t xml:space="preserve"> </w:t>
      </w:r>
      <w:r w:rsidRPr="004853A4">
        <w:rPr>
          <w:i/>
          <w:lang w:val="en-US"/>
        </w:rPr>
        <w:t xml:space="preserve">x©y dùng kÕ ho¹ch </w:t>
      </w:r>
      <w:r w:rsidRPr="004853A4">
        <w:rPr>
          <w:rFonts w:ascii="Times New Roman" w:hAnsi="Times New Roman"/>
          <w:i/>
          <w:noProof/>
          <w:lang w:val="en-US" w:eastAsia="en-US"/>
        </w:rPr>
        <w:t>vận động tài trợ, tiếp nhận và sử dụng các khoản tài trợ phục vụ n</w:t>
      </w:r>
      <w:r w:rsidRPr="004853A4">
        <w:rPr>
          <w:i/>
          <w:lang w:val="en-US"/>
        </w:rPr>
        <w:t xml:space="preserve">¨m häc </w:t>
      </w:r>
      <w:r w:rsidRPr="004853A4">
        <w:rPr>
          <w:rFonts w:ascii="Times New Roman" w:hAnsi="Times New Roman"/>
          <w:i/>
          <w:lang w:val="en-US"/>
        </w:rPr>
        <w:t>2022 – 2023</w:t>
      </w:r>
      <w:r w:rsidRPr="004853A4">
        <w:rPr>
          <w:rFonts w:ascii="Times New Roman" w:hAnsi="Times New Roman"/>
          <w:i/>
        </w:rPr>
        <w:t xml:space="preserve"> </w:t>
      </w:r>
      <w:r w:rsidRPr="004853A4">
        <w:rPr>
          <w:rFonts w:ascii="Times New Roman" w:hAnsi="Times New Roman"/>
          <w:i/>
          <w:lang w:val="en-US"/>
        </w:rPr>
        <w:t>nh</w:t>
      </w:r>
      <w:r w:rsidRPr="004853A4">
        <w:rPr>
          <w:rFonts w:ascii="Times New Roman" w:hAnsi="Times New Roman"/>
          <w:i/>
        </w:rPr>
        <w:t>ư sau</w:t>
      </w:r>
      <w:r w:rsidRPr="004853A4">
        <w:rPr>
          <w:rFonts w:ascii="Arial" w:hAnsi="Arial" w:cs="Arial"/>
          <w:i/>
        </w:rPr>
        <w:t>:</w:t>
      </w:r>
    </w:p>
    <w:p w:rsidR="003867D6" w:rsidRPr="00C9308B" w:rsidRDefault="003867D6" w:rsidP="003867D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9308B">
        <w:rPr>
          <w:rFonts w:ascii="Times New Roman" w:hAnsi="Times New Roman"/>
          <w:b/>
          <w:sz w:val="24"/>
          <w:szCs w:val="24"/>
        </w:rPr>
        <w:t>I- MỤC ĐÍCH, YÊU CẦU</w:t>
      </w:r>
    </w:p>
    <w:p w:rsidR="003867D6" w:rsidRPr="00103533" w:rsidRDefault="003867D6" w:rsidP="003867D6">
      <w:pPr>
        <w:spacing w:line="276" w:lineRule="auto"/>
        <w:jc w:val="both"/>
        <w:rPr>
          <w:rFonts w:ascii="Times New Roman" w:hAnsi="Times New Roman"/>
          <w:b/>
        </w:rPr>
      </w:pPr>
      <w:r w:rsidRPr="00C9308B">
        <w:rPr>
          <w:b/>
        </w:rPr>
        <w:t xml:space="preserve">1- Môc </w:t>
      </w:r>
      <w:r w:rsidRPr="00C9308B">
        <w:rPr>
          <w:rFonts w:ascii="Times New Roman" w:hAnsi="Times New Roman"/>
          <w:b/>
        </w:rPr>
        <w:t>đích</w:t>
      </w:r>
    </w:p>
    <w:p w:rsidR="003867D6" w:rsidRPr="00855C1A" w:rsidRDefault="003867D6" w:rsidP="003867D6">
      <w:pPr>
        <w:spacing w:line="276" w:lineRule="auto"/>
        <w:ind w:firstLine="720"/>
        <w:jc w:val="both"/>
      </w:pPr>
      <w:r w:rsidRPr="00855C1A">
        <w:rPr>
          <w:rFonts w:ascii="Times New Roman" w:hAnsi="Times New Roman"/>
        </w:rPr>
        <w:t>- Tăng cường cơ sở vật chất, trang thiết bị dạy học theo hướng hiện đại nhằm đáp ứng thực hiện được mục tiêu yêu cầu của Giáo dục- Đào tạo.</w:t>
      </w:r>
    </w:p>
    <w:p w:rsidR="003867D6" w:rsidRPr="00855C1A" w:rsidRDefault="003867D6" w:rsidP="003867D6">
      <w:pPr>
        <w:spacing w:line="276" w:lineRule="auto"/>
        <w:jc w:val="both"/>
      </w:pPr>
      <w:r w:rsidRPr="00855C1A">
        <w:rPr>
          <w:b/>
        </w:rPr>
        <w:t>2- Yªu cÇu</w:t>
      </w:r>
    </w:p>
    <w:p w:rsidR="003867D6" w:rsidRPr="00D17F4C" w:rsidRDefault="003867D6" w:rsidP="003867D6">
      <w:pPr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55C1A">
        <w:tab/>
        <w:t xml:space="preserve">- C«ng t¸c tuyªn truyÒn, </w:t>
      </w:r>
      <w:r w:rsidRPr="00855C1A">
        <w:rPr>
          <w:rFonts w:ascii="Times New Roman" w:hAnsi="Times New Roman"/>
        </w:rPr>
        <w:t>vận động tài trợ phải đảm</w:t>
      </w:r>
      <w:r w:rsidRPr="00855C1A">
        <w:rPr>
          <w:rFonts w:ascii="Arial" w:hAnsi="Arial" w:cs="Arial"/>
        </w:rPr>
        <w:t xml:space="preserve"> </w:t>
      </w:r>
      <w:r w:rsidRPr="00855C1A">
        <w:rPr>
          <w:rFonts w:ascii="Times New Roman" w:hAnsi="Times New Roman"/>
        </w:rPr>
        <w:t>bảo n</w:t>
      </w:r>
      <w:r w:rsidRPr="00855C1A">
        <w:rPr>
          <w:rFonts w:ascii="Times New Roman" w:hAnsi="Times New Roman"/>
          <w:color w:val="000000"/>
          <w:shd w:val="clear" w:color="auto" w:fill="FFFFFF"/>
        </w:rPr>
        <w:t>guyên tắc tự nguyện, công khai, minh bạch, không ép buộc, không quy định mức tài trợ bình quân, không quy định mức tài trợ tối thiểu</w:t>
      </w:r>
      <w:r w:rsidRPr="005F59E0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3867D6" w:rsidRPr="00EE3E84" w:rsidRDefault="003867D6" w:rsidP="003867D6">
      <w:pPr>
        <w:spacing w:line="276" w:lineRule="auto"/>
        <w:ind w:firstLine="720"/>
        <w:jc w:val="both"/>
        <w:rPr>
          <w:rFonts w:ascii="Times New Roman" w:hAnsi="Times New Roman"/>
        </w:rPr>
      </w:pPr>
      <w:r w:rsidRPr="00EE3E84">
        <w:rPr>
          <w:rFonts w:ascii="Times New Roman" w:hAnsi="Times New Roman"/>
          <w:color w:val="000000"/>
          <w:shd w:val="clear" w:color="auto" w:fill="FFFFFF"/>
        </w:rPr>
        <w:t>- Lựa chọn các khoản, các nội dung vận động, tài trợ phải thiết thực p</w:t>
      </w:r>
      <w:r>
        <w:rPr>
          <w:rFonts w:ascii="Times New Roman" w:hAnsi="Times New Roman"/>
          <w:color w:val="000000"/>
          <w:shd w:val="clear" w:color="auto" w:fill="FFFFFF"/>
        </w:rPr>
        <w:t xml:space="preserve">hục vụ cho hoạt động dạy và học </w:t>
      </w:r>
      <w:r w:rsidRPr="00EE3E84">
        <w:rPr>
          <w:rFonts w:ascii="Times New Roman" w:hAnsi="Times New Roman"/>
          <w:color w:val="000000"/>
          <w:shd w:val="clear" w:color="auto" w:fill="FFFFFF"/>
        </w:rPr>
        <w:t>trong nhà trường đảm bảo học sinh là đối tượng được thụ hưởng.</w:t>
      </w:r>
    </w:p>
    <w:p w:rsidR="003867D6" w:rsidRPr="00EE3E84" w:rsidRDefault="003867D6" w:rsidP="003867D6">
      <w:pPr>
        <w:spacing w:line="276" w:lineRule="auto"/>
        <w:jc w:val="both"/>
        <w:rPr>
          <w:rFonts w:ascii="Times New Roman" w:hAnsi="Times New Roman"/>
        </w:rPr>
      </w:pPr>
      <w:r w:rsidRPr="00EE3E84">
        <w:rPr>
          <w:rFonts w:ascii=".VnTimeH" w:hAnsi=".VnTimeH"/>
          <w:b/>
          <w:sz w:val="24"/>
          <w:szCs w:val="24"/>
        </w:rPr>
        <w:t xml:space="preserve">II- KÕ ho¹ch </w:t>
      </w:r>
      <w:r w:rsidRPr="00EE3E84">
        <w:rPr>
          <w:rFonts w:ascii="Times New Roman" w:hAnsi="Times New Roman"/>
          <w:b/>
          <w:sz w:val="24"/>
          <w:szCs w:val="24"/>
        </w:rPr>
        <w:t>VẬN ĐỘNG TÀI TRỢ</w:t>
      </w:r>
    </w:p>
    <w:p w:rsidR="003867D6" w:rsidRPr="008F308A" w:rsidRDefault="003867D6" w:rsidP="003867D6">
      <w:pPr>
        <w:spacing w:line="276" w:lineRule="auto"/>
        <w:jc w:val="both"/>
        <w:rPr>
          <w:rFonts w:ascii="Arial" w:hAnsi="Arial" w:cs="Arial"/>
          <w:b/>
        </w:rPr>
      </w:pPr>
      <w:r w:rsidRPr="00EE3E84">
        <w:rPr>
          <w:b/>
        </w:rPr>
        <w:t>1- Tuyªn truyÒn</w:t>
      </w:r>
      <w:r w:rsidRPr="008F308A">
        <w:rPr>
          <w:b/>
        </w:rPr>
        <w:t xml:space="preserve">, </w:t>
      </w:r>
      <w:r w:rsidRPr="008F308A">
        <w:rPr>
          <w:rFonts w:ascii="Times New Roman" w:hAnsi="Times New Roman"/>
          <w:b/>
        </w:rPr>
        <w:t>tổ chức</w:t>
      </w:r>
      <w:r w:rsidRPr="00EE3E84">
        <w:rPr>
          <w:b/>
        </w:rPr>
        <w:t xml:space="preserve"> vËn ®éng</w:t>
      </w:r>
      <w:r w:rsidRPr="008F308A">
        <w:rPr>
          <w:b/>
        </w:rPr>
        <w:t xml:space="preserve">, </w:t>
      </w:r>
      <w:r w:rsidRPr="008F308A">
        <w:rPr>
          <w:rFonts w:ascii="Times New Roman" w:hAnsi="Times New Roman"/>
          <w:b/>
        </w:rPr>
        <w:t>tài trợ</w:t>
      </w:r>
    </w:p>
    <w:p w:rsidR="003867D6" w:rsidRPr="00BE1E4F" w:rsidRDefault="003867D6" w:rsidP="003867D6">
      <w:pPr>
        <w:spacing w:line="276" w:lineRule="auto"/>
        <w:jc w:val="both"/>
        <w:rPr>
          <w:rFonts w:ascii="Times New Roman" w:hAnsi="Times New Roman"/>
          <w:lang w:val="en-US"/>
        </w:rPr>
      </w:pPr>
      <w:r w:rsidRPr="00EE3E84">
        <w:tab/>
      </w:r>
      <w:r w:rsidRPr="006F2DF0">
        <w:rPr>
          <w:rFonts w:ascii="Times New Roman" w:hAnsi="Times New Roman"/>
        </w:rPr>
        <w:t xml:space="preserve">- Kiểm tra cơ sở vật chất </w:t>
      </w:r>
      <w:r>
        <w:rPr>
          <w:rFonts w:ascii="Times New Roman" w:hAnsi="Times New Roman"/>
          <w:lang w:val="en-US"/>
        </w:rPr>
        <w:t>các lớp 4A,4B, phòng âm nhạc.; thư viện thân thiện ngoài trời</w:t>
      </w:r>
      <w:r w:rsidRPr="006F2DF0">
        <w:rPr>
          <w:rFonts w:ascii="Times New Roman" w:hAnsi="Times New Roman"/>
        </w:rPr>
        <w:t xml:space="preserve">, xây dựng kế hoạch nhu cầu, dự kiến sửa chữa, mua sắm </w:t>
      </w:r>
      <w:r>
        <w:rPr>
          <w:rFonts w:ascii="Times New Roman" w:hAnsi="Times New Roman"/>
          <w:lang w:val="en-US"/>
        </w:rPr>
        <w:t>mới.</w:t>
      </w:r>
    </w:p>
    <w:p w:rsidR="003867D6" w:rsidRPr="00FE147A" w:rsidRDefault="003867D6" w:rsidP="003867D6">
      <w:pPr>
        <w:spacing w:line="276" w:lineRule="auto"/>
        <w:jc w:val="both"/>
        <w:rPr>
          <w:rFonts w:ascii="Times New Roman" w:hAnsi="Times New Roman"/>
        </w:rPr>
      </w:pPr>
      <w:r w:rsidRPr="00EE3E84">
        <w:tab/>
      </w:r>
      <w:r w:rsidRPr="00FE147A">
        <w:rPr>
          <w:rFonts w:ascii="Times New Roman" w:hAnsi="Times New Roman"/>
        </w:rPr>
        <w:t>- Tổ chức các cuộc họp cấp ủy, chi bộ, hội đồng sư phạm</w:t>
      </w:r>
      <w:r>
        <w:rPr>
          <w:rFonts w:ascii="Times New Roman" w:hAnsi="Times New Roman"/>
          <w:lang w:val="en-US"/>
        </w:rPr>
        <w:t>, Ban thường trực CMHS</w:t>
      </w:r>
      <w:r w:rsidRPr="00FE147A">
        <w:rPr>
          <w:rFonts w:ascii="Times New Roman" w:hAnsi="Times New Roman"/>
        </w:rPr>
        <w:t xml:space="preserve"> vào ngày </w:t>
      </w:r>
      <w:r>
        <w:rPr>
          <w:rFonts w:ascii="Times New Roman" w:hAnsi="Times New Roman"/>
          <w:lang w:val="en-US"/>
        </w:rPr>
        <w:t>04</w:t>
      </w:r>
      <w:r w:rsidRPr="00FE147A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01</w:t>
      </w:r>
      <w:r w:rsidRPr="00FE147A">
        <w:rPr>
          <w:rFonts w:ascii="Times New Roman" w:hAnsi="Times New Roman"/>
        </w:rPr>
        <w:t>/20</w:t>
      </w:r>
      <w:r w:rsidRPr="00DF5432">
        <w:rPr>
          <w:rFonts w:ascii="Times New Roman" w:hAnsi="Times New Roman"/>
        </w:rPr>
        <w:t>2</w:t>
      </w:r>
      <w:r>
        <w:rPr>
          <w:rFonts w:ascii="Times New Roman" w:hAnsi="Times New Roman"/>
          <w:lang w:val="en-US"/>
        </w:rPr>
        <w:t>3</w:t>
      </w:r>
      <w:r w:rsidRPr="00FE147A">
        <w:rPr>
          <w:rFonts w:ascii="Times New Roman" w:hAnsi="Times New Roman"/>
        </w:rPr>
        <w:t xml:space="preserve">; bàn về chủ trương vận động tài trợ năm học </w:t>
      </w:r>
      <w:r w:rsidRPr="00DF5432">
        <w:rPr>
          <w:rFonts w:ascii="Times New Roman" w:hAnsi="Times New Roman"/>
        </w:rPr>
        <w:t>202</w:t>
      </w:r>
      <w:r>
        <w:rPr>
          <w:rFonts w:ascii="Times New Roman" w:hAnsi="Times New Roman"/>
          <w:lang w:val="en-US"/>
        </w:rPr>
        <w:t>2</w:t>
      </w:r>
      <w:r w:rsidRPr="00DF5432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3</w:t>
      </w:r>
      <w:r w:rsidRPr="00FE147A">
        <w:rPr>
          <w:rFonts w:ascii="Times New Roman" w:hAnsi="Times New Roman"/>
        </w:rPr>
        <w:t>.</w:t>
      </w:r>
    </w:p>
    <w:p w:rsidR="003867D6" w:rsidRPr="00B65FD8" w:rsidRDefault="003867D6" w:rsidP="003867D6">
      <w:pPr>
        <w:spacing w:line="276" w:lineRule="auto"/>
        <w:jc w:val="both"/>
        <w:rPr>
          <w:rFonts w:ascii="Times New Roman" w:hAnsi="Times New Roman"/>
        </w:rPr>
      </w:pPr>
      <w:r w:rsidRPr="00B65FD8">
        <w:rPr>
          <w:rFonts w:ascii="Times New Roman" w:hAnsi="Times New Roman"/>
        </w:rPr>
        <w:tab/>
        <w:t>- Xây dựng kế hoạch vận động, tài trợ</w:t>
      </w:r>
      <w:r>
        <w:rPr>
          <w:rFonts w:ascii="Times New Roman" w:hAnsi="Times New Roman"/>
          <w:lang w:val="en-US"/>
        </w:rPr>
        <w:t xml:space="preserve"> học kỳ 2</w:t>
      </w:r>
      <w:r w:rsidRPr="00B65FD8">
        <w:rPr>
          <w:rFonts w:ascii="Times New Roman" w:hAnsi="Times New Roman"/>
        </w:rPr>
        <w:t xml:space="preserve"> năm </w:t>
      </w:r>
      <w:r w:rsidRPr="00DF5432">
        <w:rPr>
          <w:rFonts w:ascii="Times New Roman" w:hAnsi="Times New Roman"/>
        </w:rPr>
        <w:t>202</w:t>
      </w:r>
      <w:r>
        <w:rPr>
          <w:rFonts w:ascii="Times New Roman" w:hAnsi="Times New Roman"/>
          <w:lang w:val="en-US"/>
        </w:rPr>
        <w:t>2</w:t>
      </w:r>
      <w:r w:rsidRPr="00DF5432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 xml:space="preserve">3 </w:t>
      </w:r>
      <w:r w:rsidRPr="00B65FD8">
        <w:rPr>
          <w:rFonts w:ascii="Times New Roman" w:hAnsi="Times New Roman"/>
        </w:rPr>
        <w:t>trình phòng Giáo dục &amp; Đào tạo huyện phê duyệt.</w:t>
      </w:r>
    </w:p>
    <w:p w:rsidR="003867D6" w:rsidRPr="000B764E" w:rsidRDefault="003867D6" w:rsidP="003867D6">
      <w:pPr>
        <w:spacing w:line="276" w:lineRule="auto"/>
        <w:jc w:val="both"/>
        <w:rPr>
          <w:rFonts w:ascii="Times New Roman" w:hAnsi="Times New Roman"/>
        </w:rPr>
      </w:pPr>
      <w:r w:rsidRPr="00B65FD8">
        <w:rPr>
          <w:rFonts w:ascii="Times New Roman" w:hAnsi="Times New Roman"/>
        </w:rPr>
        <w:lastRenderedPageBreak/>
        <w:tab/>
        <w:t xml:space="preserve">- Tổ chức triển khai vận động, tài trợ năm </w:t>
      </w:r>
      <w:r w:rsidRPr="00DF5432">
        <w:rPr>
          <w:rFonts w:ascii="Times New Roman" w:hAnsi="Times New Roman"/>
        </w:rPr>
        <w:t>202</w:t>
      </w:r>
      <w:r>
        <w:rPr>
          <w:rFonts w:ascii="Times New Roman" w:hAnsi="Times New Roman"/>
          <w:lang w:val="en-US"/>
        </w:rPr>
        <w:t>2</w:t>
      </w:r>
      <w:r w:rsidRPr="00DF5432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</w:rPr>
        <w:t xml:space="preserve"> </w:t>
      </w:r>
      <w:r w:rsidRPr="00B65FD8">
        <w:rPr>
          <w:rFonts w:ascii="Times New Roman" w:hAnsi="Times New Roman"/>
        </w:rPr>
        <w:t xml:space="preserve">sau khi có ý kiến phê duyệt của phòng Giáo dục &amp; Đào tạo huyện </w:t>
      </w:r>
      <w:r w:rsidRPr="000B764E">
        <w:rPr>
          <w:rFonts w:ascii="Times New Roman" w:hAnsi="Times New Roman"/>
        </w:rPr>
        <w:t>;</w:t>
      </w:r>
    </w:p>
    <w:p w:rsidR="003867D6" w:rsidRPr="0058201B" w:rsidRDefault="003867D6" w:rsidP="003867D6">
      <w:pPr>
        <w:spacing w:line="276" w:lineRule="auto"/>
        <w:jc w:val="both"/>
        <w:rPr>
          <w:rFonts w:ascii="Times New Roman" w:hAnsi="Times New Roman"/>
          <w:b/>
        </w:rPr>
      </w:pPr>
      <w:r w:rsidRPr="00B65FD8">
        <w:rPr>
          <w:b/>
        </w:rPr>
        <w:t xml:space="preserve">2. KÕ ho¹ch </w:t>
      </w:r>
      <w:r w:rsidRPr="00B65FD8">
        <w:rPr>
          <w:rFonts w:ascii="Times New Roman" w:hAnsi="Times New Roman"/>
          <w:b/>
        </w:rPr>
        <w:t>vận động, tài trợ</w:t>
      </w:r>
      <w:r w:rsidRPr="00B65FD8">
        <w:rPr>
          <w:b/>
        </w:rPr>
        <w:t xml:space="preserve"> mua </w:t>
      </w:r>
      <w:r w:rsidRPr="00B65FD8">
        <w:rPr>
          <w:rFonts w:ascii="Times New Roman" w:hAnsi="Times New Roman"/>
          <w:b/>
        </w:rPr>
        <w:t xml:space="preserve">sắm CSVC, TTB </w:t>
      </w:r>
      <w:r w:rsidRPr="00DF5432">
        <w:rPr>
          <w:rFonts w:ascii="Times New Roman" w:hAnsi="Times New Roman"/>
          <w:b/>
        </w:rPr>
        <w:t>dạy học năm 202</w:t>
      </w:r>
      <w:r>
        <w:rPr>
          <w:rFonts w:ascii="Times New Roman" w:hAnsi="Times New Roman"/>
          <w:b/>
          <w:lang w:val="en-US"/>
        </w:rPr>
        <w:t>2</w:t>
      </w:r>
      <w:r w:rsidRPr="00DF5432">
        <w:rPr>
          <w:rFonts w:ascii="Times New Roman" w:hAnsi="Times New Roman"/>
          <w:b/>
        </w:rPr>
        <w:t xml:space="preserve"> – 202</w:t>
      </w:r>
      <w:r>
        <w:rPr>
          <w:rFonts w:ascii="Times New Roman" w:hAnsi="Times New Roman"/>
          <w:b/>
          <w:lang w:val="en-US"/>
        </w:rPr>
        <w:t>3</w:t>
      </w:r>
      <w:r w:rsidRPr="0058201B">
        <w:rPr>
          <w:rFonts w:ascii="Times New Roman" w:hAnsi="Times New Roman"/>
          <w:b/>
        </w:rPr>
        <w:t>:</w:t>
      </w:r>
    </w:p>
    <w:p w:rsidR="003867D6" w:rsidRPr="004853A4" w:rsidRDefault="003867D6" w:rsidP="003867D6">
      <w:pPr>
        <w:spacing w:line="276" w:lineRule="auto"/>
        <w:jc w:val="both"/>
        <w:rPr>
          <w:rFonts w:ascii="Times New Roman" w:hAnsi="Times New Roman"/>
          <w:lang w:val="en-US"/>
        </w:rPr>
      </w:pPr>
      <w:r w:rsidRPr="0058201B">
        <w:rPr>
          <w:rFonts w:ascii="Times New Roman" w:hAnsi="Times New Roman"/>
        </w:rPr>
        <w:t>- Tuyên truyền vận động các nhà hảo tâm, PHHS 2</w:t>
      </w:r>
      <w:r>
        <w:rPr>
          <w:rFonts w:ascii="Times New Roman" w:hAnsi="Times New Roman"/>
          <w:lang w:val="en-US"/>
        </w:rPr>
        <w:t>5</w:t>
      </w:r>
      <w:r w:rsidRPr="0058201B">
        <w:rPr>
          <w:rFonts w:ascii="Times New Roman" w:hAnsi="Times New Roman"/>
        </w:rPr>
        <w:t xml:space="preserve"> lớp ( </w:t>
      </w:r>
      <w:r>
        <w:rPr>
          <w:rFonts w:ascii="Times New Roman" w:hAnsi="Times New Roman"/>
          <w:lang w:val="en-US"/>
        </w:rPr>
        <w:t>830</w:t>
      </w:r>
      <w:r w:rsidRPr="0058201B">
        <w:rPr>
          <w:rFonts w:ascii="Times New Roman" w:hAnsi="Times New Roman"/>
        </w:rPr>
        <w:t xml:space="preserve"> học sinh) thực hiện tài trợ bằng tiền mặt, hoặc hiện vật các trang thiết bị sau:</w:t>
      </w:r>
      <w:r>
        <w:rPr>
          <w:rFonts w:ascii="Times New Roman" w:hAnsi="Times New Roman"/>
          <w:lang w:val="en-US"/>
        </w:rPr>
        <w:t xml:space="preserve"> Mua mới 03 ti vi và sửa chữa mua mới bàn ghế học sinh, giáo viên, số tiền 128 000  000 đồng</w:t>
      </w:r>
    </w:p>
    <w:p w:rsidR="003867D6" w:rsidRPr="00A56DEF" w:rsidRDefault="003867D6" w:rsidP="003867D6">
      <w:pPr>
        <w:spacing w:line="276" w:lineRule="auto"/>
        <w:ind w:firstLine="720"/>
        <w:jc w:val="both"/>
        <w:rPr>
          <w:rFonts w:ascii="Times New Roman" w:hAnsi="Times New Roman"/>
          <w:i/>
        </w:rPr>
      </w:pPr>
      <w:r w:rsidRPr="004237C7">
        <w:rPr>
          <w:rFonts w:ascii="Times New Roman" w:hAnsi="Times New Roman"/>
          <w:i/>
        </w:rPr>
        <w:t xml:space="preserve">Bằng chữ: </w:t>
      </w:r>
      <w:r>
        <w:rPr>
          <w:rFonts w:ascii="Times New Roman" w:hAnsi="Times New Roman"/>
          <w:i/>
          <w:lang w:val="en-US"/>
        </w:rPr>
        <w:t xml:space="preserve">Một </w:t>
      </w:r>
      <w:r w:rsidRPr="007E4972">
        <w:rPr>
          <w:rFonts w:ascii="Times New Roman" w:hAnsi="Times New Roman"/>
          <w:i/>
        </w:rPr>
        <w:t>trăm</w:t>
      </w:r>
      <w:r w:rsidRPr="00A56DE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 xml:space="preserve">hai mươi tám </w:t>
      </w:r>
      <w:r w:rsidRPr="00A56DEF">
        <w:rPr>
          <w:rFonts w:ascii="Times New Roman" w:hAnsi="Times New Roman"/>
          <w:i/>
        </w:rPr>
        <w:t>triệu đồng</w:t>
      </w:r>
      <w:r w:rsidRPr="007E4972">
        <w:rPr>
          <w:rFonts w:ascii="Times New Roman" w:hAnsi="Times New Roman"/>
          <w:i/>
        </w:rPr>
        <w:t xml:space="preserve"> </w:t>
      </w:r>
      <w:r w:rsidRPr="00A56DEF">
        <w:rPr>
          <w:rFonts w:ascii="Times New Roman" w:hAnsi="Times New Roman"/>
          <w:i/>
        </w:rPr>
        <w:t>.</w:t>
      </w:r>
    </w:p>
    <w:p w:rsidR="003867D6" w:rsidRPr="00A52C56" w:rsidRDefault="003867D6" w:rsidP="003867D6">
      <w:pPr>
        <w:spacing w:line="276" w:lineRule="auto"/>
        <w:ind w:firstLine="720"/>
        <w:jc w:val="both"/>
        <w:rPr>
          <w:rFonts w:ascii="Times New Roman" w:hAnsi="Times New Roman"/>
          <w:i/>
        </w:rPr>
      </w:pPr>
    </w:p>
    <w:p w:rsidR="003867D6" w:rsidRDefault="003867D6" w:rsidP="003867D6">
      <w:pPr>
        <w:spacing w:line="276" w:lineRule="auto"/>
      </w:pPr>
      <w:r>
        <w:rPr>
          <w:rFonts w:ascii=".VnTimeH" w:hAnsi=".VnTimeH"/>
          <w:b/>
          <w:sz w:val="24"/>
          <w:szCs w:val="24"/>
        </w:rPr>
        <w:t>III- Tæ chøc thùc hiÖn</w:t>
      </w:r>
    </w:p>
    <w:p w:rsidR="003867D6" w:rsidRPr="00445929" w:rsidRDefault="003867D6" w:rsidP="003867D6">
      <w:pPr>
        <w:spacing w:line="276" w:lineRule="auto"/>
        <w:jc w:val="both"/>
        <w:rPr>
          <w:rFonts w:ascii="Times New Roman" w:hAnsi="Times New Roman"/>
        </w:rPr>
      </w:pPr>
      <w:r>
        <w:tab/>
        <w:t>- BGH lµm tèt c«ng t¸c tham m</w:t>
      </w:r>
      <w:r w:rsidRPr="00445929">
        <w:rPr>
          <w:rFonts w:ascii="Times New Roman" w:hAnsi="Times New Roman"/>
        </w:rPr>
        <w:softHyphen/>
        <w:t>ư</w:t>
      </w:r>
      <w:r>
        <w:t xml:space="preserve">u víi l·nh ®¹o UBND huyÖn, </w:t>
      </w:r>
      <w:r w:rsidRPr="00445929">
        <w:rPr>
          <w:rFonts w:ascii="Times New Roman" w:hAnsi="Times New Roman"/>
        </w:rPr>
        <w:t xml:space="preserve">phòng giáo dục&amp;Đào tạo, </w:t>
      </w:r>
      <w:r>
        <w:t>§¶ng uû- H§ND -UBND x·, Ban ®¹i diÖn cha mÑ häc sinh tranh thñ sù ñng hé cña l·nh ®¹o c¸c cÊp, sù ñng hé cña phô huynh häc sinh toµn tr</w:t>
      </w:r>
      <w:r w:rsidRPr="00445929">
        <w:rPr>
          <w:rFonts w:ascii="Times New Roman" w:hAnsi="Times New Roman"/>
        </w:rPr>
        <w:t>ư</w:t>
      </w:r>
      <w:r>
        <w:softHyphen/>
        <w:t>êng.</w:t>
      </w:r>
      <w:r w:rsidRPr="00445929">
        <w:t xml:space="preserve"> </w:t>
      </w:r>
      <w:r w:rsidRPr="00445929">
        <w:rPr>
          <w:rFonts w:ascii="Times New Roman" w:hAnsi="Times New Roman"/>
        </w:rPr>
        <w:t>Triển khai thực hiện khi được UBND huyện phê duyệt và báo cáo theo đúng quy trình.</w:t>
      </w:r>
    </w:p>
    <w:p w:rsidR="003867D6" w:rsidRPr="00445929" w:rsidRDefault="003867D6" w:rsidP="003867D6">
      <w:pPr>
        <w:spacing w:line="276" w:lineRule="auto"/>
        <w:jc w:val="both"/>
        <w:rPr>
          <w:rFonts w:ascii="Times New Roman" w:hAnsi="Times New Roman"/>
        </w:rPr>
      </w:pPr>
      <w:r>
        <w:tab/>
        <w:t>- Giao cho c¸c ®oµn thÓ, gi¸o viªn chñ nhiÖm tuyªn truyÒn s©u réng trong phô huynh häc sinh, céng ®ång x· héi huy ®éng ®</w:t>
      </w:r>
      <w:r w:rsidRPr="00445929">
        <w:rPr>
          <w:rFonts w:ascii="Times New Roman" w:hAnsi="Times New Roman"/>
        </w:rPr>
        <w:t>ư</w:t>
      </w:r>
      <w:r>
        <w:softHyphen/>
        <w:t>îc tèi ®a sù ®ãng gãp</w:t>
      </w:r>
      <w:r w:rsidRPr="00445929">
        <w:t>, t</w:t>
      </w:r>
      <w:r>
        <w:rPr>
          <w:rFonts w:asciiTheme="minorHAnsi" w:hAnsiTheme="minorHAnsi"/>
        </w:rPr>
        <w:t>ài</w:t>
      </w:r>
      <w:r w:rsidRPr="00445929">
        <w:t xml:space="preserve"> tr</w:t>
      </w:r>
      <w:r w:rsidRPr="00445929">
        <w:rPr>
          <w:rFonts w:ascii="Times New Roman" w:hAnsi="Times New Roman"/>
        </w:rPr>
        <w:t>ợ</w:t>
      </w:r>
      <w:r>
        <w:t xml:space="preserve"> cña c¸c c¸ nh©n tæ chøc vµ cña phô huynh häc sinh </w:t>
      </w:r>
      <w:r w:rsidRPr="00445929">
        <w:rPr>
          <w:rFonts w:ascii="Times New Roman" w:hAnsi="Times New Roman"/>
        </w:rPr>
        <w:t>phục vụ cho giáo dục.</w:t>
      </w:r>
    </w:p>
    <w:p w:rsidR="003867D6" w:rsidRPr="00494555" w:rsidRDefault="003867D6" w:rsidP="003867D6">
      <w:pPr>
        <w:spacing w:line="276" w:lineRule="auto"/>
        <w:rPr>
          <w:rFonts w:ascii="Times New Roman" w:hAnsi="Times New Roman"/>
          <w:b/>
        </w:rPr>
      </w:pPr>
      <w:r w:rsidRPr="00494555">
        <w:rPr>
          <w:rFonts w:ascii="Times New Roman" w:hAnsi="Times New Roman"/>
          <w:b/>
          <w:i/>
          <w:sz w:val="24"/>
          <w:szCs w:val="24"/>
        </w:rPr>
        <w:t>Nơi nhận:</w:t>
      </w:r>
      <w:r w:rsidRPr="00494555">
        <w:rPr>
          <w:rFonts w:ascii="Times New Roman" w:hAnsi="Times New Roman"/>
        </w:rPr>
        <w:t xml:space="preserve"> </w:t>
      </w:r>
      <w:r w:rsidRPr="00494555">
        <w:rPr>
          <w:rFonts w:ascii="Times New Roman" w:hAnsi="Times New Roman"/>
        </w:rPr>
        <w:tab/>
      </w:r>
      <w:r w:rsidRPr="00494555">
        <w:rPr>
          <w:rFonts w:ascii="Times New Roman" w:hAnsi="Times New Roman"/>
        </w:rPr>
        <w:tab/>
      </w:r>
      <w:r w:rsidRPr="00494555">
        <w:rPr>
          <w:rFonts w:ascii="Times New Roman" w:hAnsi="Times New Roman"/>
        </w:rPr>
        <w:tab/>
      </w:r>
      <w:r w:rsidRPr="00494555">
        <w:rPr>
          <w:rFonts w:ascii="Times New Roman" w:hAnsi="Times New Roman"/>
        </w:rPr>
        <w:tab/>
      </w:r>
      <w:r w:rsidRPr="00494555">
        <w:rPr>
          <w:rFonts w:ascii="Times New Roman" w:hAnsi="Times New Roman"/>
        </w:rPr>
        <w:tab/>
      </w:r>
      <w:r w:rsidRPr="00494555">
        <w:rPr>
          <w:rFonts w:ascii="Times New Roman" w:hAnsi="Times New Roman"/>
        </w:rPr>
        <w:tab/>
      </w:r>
      <w:r w:rsidRPr="00494555">
        <w:rPr>
          <w:rFonts w:ascii="Times New Roman" w:hAnsi="Times New Roman"/>
        </w:rPr>
        <w:tab/>
      </w:r>
      <w:r w:rsidRPr="001E0127">
        <w:rPr>
          <w:rFonts w:ascii="Times New Roman" w:hAnsi="Times New Roman"/>
        </w:rPr>
        <w:t xml:space="preserve">  </w:t>
      </w:r>
      <w:r w:rsidRPr="00494555">
        <w:rPr>
          <w:rFonts w:ascii="Times New Roman" w:hAnsi="Times New Roman"/>
        </w:rPr>
        <w:t xml:space="preserve">   </w:t>
      </w:r>
      <w:r w:rsidRPr="00494555">
        <w:rPr>
          <w:rFonts w:ascii="Times New Roman" w:hAnsi="Times New Roman"/>
          <w:b/>
        </w:rPr>
        <w:t>HIỆU TR</w:t>
      </w:r>
      <w:r w:rsidRPr="00494555">
        <w:rPr>
          <w:rFonts w:ascii="Times New Roman" w:hAnsi="Times New Roman"/>
          <w:b/>
        </w:rPr>
        <w:softHyphen/>
        <w:t>ƯỞNG</w:t>
      </w:r>
    </w:p>
    <w:p w:rsidR="003867D6" w:rsidRPr="00494555" w:rsidRDefault="003867D6" w:rsidP="003867D6">
      <w:pPr>
        <w:spacing w:line="276" w:lineRule="auto"/>
        <w:rPr>
          <w:rFonts w:ascii="Times New Roman" w:hAnsi="Times New Roman"/>
          <w:sz w:val="22"/>
          <w:szCs w:val="22"/>
        </w:rPr>
      </w:pPr>
      <w:r w:rsidRPr="00494555">
        <w:rPr>
          <w:rFonts w:ascii="Times New Roman" w:hAnsi="Times New Roman"/>
          <w:sz w:val="22"/>
          <w:szCs w:val="22"/>
        </w:rPr>
        <w:t>- UBND huyện (để b/c);</w:t>
      </w:r>
    </w:p>
    <w:p w:rsidR="003867D6" w:rsidRPr="00494555" w:rsidRDefault="003867D6" w:rsidP="003867D6">
      <w:pPr>
        <w:spacing w:line="276" w:lineRule="auto"/>
        <w:rPr>
          <w:rFonts w:ascii="Times New Roman" w:hAnsi="Times New Roman"/>
          <w:sz w:val="22"/>
          <w:szCs w:val="22"/>
        </w:rPr>
      </w:pPr>
      <w:r w:rsidRPr="00494555">
        <w:rPr>
          <w:rFonts w:ascii="Times New Roman" w:hAnsi="Times New Roman"/>
          <w:sz w:val="22"/>
          <w:szCs w:val="22"/>
        </w:rPr>
        <w:t>- Phòng GD&amp;ĐT huyện(để b/c);</w:t>
      </w:r>
    </w:p>
    <w:p w:rsidR="003867D6" w:rsidRPr="00494555" w:rsidRDefault="003867D6" w:rsidP="003867D6">
      <w:pPr>
        <w:spacing w:line="276" w:lineRule="auto"/>
        <w:rPr>
          <w:rFonts w:ascii="Times New Roman" w:hAnsi="Times New Roman"/>
          <w:sz w:val="22"/>
          <w:szCs w:val="22"/>
        </w:rPr>
      </w:pPr>
      <w:r w:rsidRPr="00494555">
        <w:rPr>
          <w:rFonts w:ascii="Times New Roman" w:hAnsi="Times New Roman"/>
          <w:sz w:val="22"/>
          <w:szCs w:val="22"/>
        </w:rPr>
        <w:t xml:space="preserve">- UBND </w:t>
      </w:r>
      <w:r w:rsidRPr="00FE1BA1">
        <w:rPr>
          <w:rFonts w:ascii="Times New Roman" w:hAnsi="Times New Roman"/>
          <w:sz w:val="22"/>
          <w:szCs w:val="22"/>
        </w:rPr>
        <w:t>xã Quốc Tuấn</w:t>
      </w:r>
      <w:r w:rsidRPr="00494555">
        <w:rPr>
          <w:rFonts w:ascii="Times New Roman" w:hAnsi="Times New Roman"/>
          <w:sz w:val="22"/>
          <w:szCs w:val="22"/>
        </w:rPr>
        <w:t>(để b/c);</w:t>
      </w:r>
    </w:p>
    <w:p w:rsidR="003867D6" w:rsidRPr="00494555" w:rsidRDefault="003867D6" w:rsidP="003867D6">
      <w:pPr>
        <w:spacing w:line="276" w:lineRule="auto"/>
        <w:rPr>
          <w:rFonts w:ascii="Times New Roman" w:hAnsi="Times New Roman"/>
          <w:sz w:val="22"/>
          <w:szCs w:val="22"/>
          <w:lang w:val="nl-NL"/>
        </w:rPr>
      </w:pPr>
      <w:r w:rsidRPr="00494555">
        <w:rPr>
          <w:rFonts w:ascii="Times New Roman" w:hAnsi="Times New Roman"/>
          <w:sz w:val="22"/>
          <w:szCs w:val="22"/>
          <w:lang w:val="nl-NL"/>
        </w:rPr>
        <w:t>- L</w:t>
      </w:r>
      <w:r w:rsidRPr="00494555">
        <w:rPr>
          <w:rFonts w:ascii="Times New Roman" w:hAnsi="Times New Roman"/>
          <w:sz w:val="22"/>
          <w:szCs w:val="22"/>
          <w:lang w:val="nl-NL"/>
        </w:rPr>
        <w:softHyphen/>
      </w:r>
      <w:r w:rsidRPr="00494555">
        <w:rPr>
          <w:rFonts w:ascii="Times New Roman" w:hAnsi="Times New Roman"/>
          <w:sz w:val="22"/>
          <w:szCs w:val="22"/>
        </w:rPr>
        <w:t>ư</w:t>
      </w:r>
      <w:r w:rsidRPr="00494555">
        <w:rPr>
          <w:rFonts w:ascii="Times New Roman" w:hAnsi="Times New Roman"/>
          <w:sz w:val="22"/>
          <w:szCs w:val="22"/>
          <w:lang w:val="nl-NL"/>
        </w:rPr>
        <w:t>u: VT.</w:t>
      </w:r>
    </w:p>
    <w:p w:rsidR="003867D6" w:rsidRDefault="003867D6" w:rsidP="003867D6">
      <w:pPr>
        <w:spacing w:line="276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</w:p>
    <w:p w:rsidR="003867D6" w:rsidRPr="009B5BC0" w:rsidRDefault="003867D6" w:rsidP="003867D6">
      <w:pPr>
        <w:rPr>
          <w:rFonts w:asciiTheme="minorHAnsi" w:hAnsiTheme="minorHAnsi"/>
          <w:b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</w:t>
      </w:r>
      <w:r>
        <w:rPr>
          <w:b/>
          <w:lang w:val="nl-NL"/>
        </w:rPr>
        <w:t>NguyÔn ThÞ Thanh Tr</w:t>
      </w:r>
      <w:r>
        <w:rPr>
          <w:rFonts w:asciiTheme="minorHAnsi" w:hAnsiTheme="minorHAnsi"/>
          <w:b/>
        </w:rPr>
        <w:t>à</w:t>
      </w:r>
    </w:p>
    <w:p w:rsidR="007C2E7A" w:rsidRDefault="007C2E7A"/>
    <w:sectPr w:rsidR="007C2E7A" w:rsidSect="003867D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D6"/>
    <w:rsid w:val="00090A86"/>
    <w:rsid w:val="003867D6"/>
    <w:rsid w:val="007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60FF"/>
  <w15:chartTrackingRefBased/>
  <w15:docId w15:val="{55633231-EAD6-4DCA-A164-0399BFB2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D6"/>
    <w:pPr>
      <w:spacing w:line="240" w:lineRule="auto"/>
      <w:jc w:val="left"/>
    </w:pPr>
    <w:rPr>
      <w:rFonts w:ascii=".VnTime" w:eastAsia="Times New Roman" w:hAnsi=".VnTime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STD_TRA</dc:creator>
  <cp:keywords/>
  <dc:description/>
  <cp:lastModifiedBy>STD_TRA</cp:lastModifiedBy>
  <cp:revision>1</cp:revision>
  <dcterms:created xsi:type="dcterms:W3CDTF">2023-05-05T10:03:00Z</dcterms:created>
  <dcterms:modified xsi:type="dcterms:W3CDTF">2023-05-05T10:05:00Z</dcterms:modified>
</cp:coreProperties>
</file>